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D4" w:rsidRDefault="003C0C81" w:rsidP="009651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>
        <w:drawing>
          <wp:inline distT="0" distB="0" distL="0" distR="0">
            <wp:extent cx="5940425" cy="8408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4C4" w:rsidRPr="001264C4" w:rsidRDefault="001264C4" w:rsidP="001264C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ПОЯСНИТЕЛЬНАЯ ЗАПИСКА.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lastRenderedPageBreak/>
        <w:t>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Программа организации внеурочной деятельности младших школьников по направлению «проектная деятельность»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Актуальность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Актуальность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ab/>
        <w:t xml:space="preserve">Программа позволяет реализовать актуальные в настоящее время компетентностный, личностно  ориентированный,  деятельностный подходы. 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Особенностью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Системность организации учебно-воспитательного процесса;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Раскрытие способностей и поддержка одаренности детей.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Цель программы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 xml:space="preserve">Задачи 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программы: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  <w:t>формирование системы интеллектуальных, общеучебных и специальных знаний, умений и  навыков учащихся;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  <w:t>развитие психических процессов;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развитие личности младшего школьника;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воспитание коммуникативности, инициативности,</w:t>
      </w:r>
      <w:r w:rsidRPr="001264C4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  <w:t xml:space="preserve"> самостоятельности и предприимчивости.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lastRenderedPageBreak/>
        <w:t>возникнуть только прообразы проектной деятельности в виде решения творческих заданий или специально созданной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 xml:space="preserve"> системы проектных задач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.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Целеполагать (ставить и удерживать цели);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Планировать (составлять план своей деятельности);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Проявлять инициативу при поиске способа (способов) решения задачи;</w:t>
      </w:r>
    </w:p>
    <w:p w:rsidR="001264C4" w:rsidRPr="001264C4" w:rsidRDefault="001264C4" w:rsidP="001264C4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Организация внеурочной деятельности по направлению «проектная деятельность» в форме школьного клуба. 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Клуб «Юный исследователь»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организуется с </w:t>
      </w: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 xml:space="preserve">целью 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формирования у школьников 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умения учиться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, как универсального учебного действия.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Форма организации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: Клубные занятия проводятся 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1 раз в неделю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клубная проектная деятельность  включает проведение опытов, наблюдений, экскурсий, заседаний научных клубов младших школьников, олимпиад,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Сроки реализации программы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: 4 года (1-4 класс). 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Программа предусматривает достижение 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3 уровней результатов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: 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Первый уровень результатов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(1 класс) 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Второй уровень результатов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(2-3 класс) 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Третий уровень результатов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(4 класс)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lastRenderedPageBreak/>
        <w:t>Итоги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реализации программы могут быть </w:t>
      </w: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представлены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1264C4" w:rsidRPr="001264C4" w:rsidRDefault="001264C4" w:rsidP="001264C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0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u-RU"/>
        </w:rPr>
        <w:t>Универсальные учебные действия, формирующиеся в ходе реализации данной программы:</w:t>
      </w:r>
    </w:p>
    <w:p w:rsidR="001264C4" w:rsidRPr="001264C4" w:rsidRDefault="001264C4" w:rsidP="001264C4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  <w:t>Личностные универсальные учебные действия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:</w:t>
      </w:r>
    </w:p>
    <w:p w:rsidR="001264C4" w:rsidRPr="001264C4" w:rsidRDefault="001264C4" w:rsidP="001264C4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Формирование ценностно-смысловой ориентации учащихся (умение соотносить поступки и события с принятыми этическими принципами, знание моральных норм и умение  выделить нравственный аспект поведения) и ориентации в социальных ролях и            межличностных отношениях. </w:t>
      </w:r>
    </w:p>
    <w:p w:rsidR="001264C4" w:rsidRPr="001264C4" w:rsidRDefault="001264C4" w:rsidP="001264C4">
      <w:pPr>
        <w:widowControl w:val="0"/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Личностное, профессиональное, жизненное самоопределение.</w:t>
      </w:r>
    </w:p>
    <w:p w:rsidR="001264C4" w:rsidRPr="001264C4" w:rsidRDefault="001264C4" w:rsidP="001264C4">
      <w:pPr>
        <w:widowControl w:val="0"/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Смыслообразование, т.е. установление учащимися связи между целью учебной деятельности и её мотивом, между результатом учения и тем, что побуждает к деятельности, ради чего она осуществляется.</w:t>
      </w:r>
    </w:p>
    <w:p w:rsidR="001264C4" w:rsidRPr="001264C4" w:rsidRDefault="001264C4" w:rsidP="001264C4">
      <w:pPr>
        <w:widowControl w:val="0"/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 Нравственно-этическая ориентация, в том числе и оценивание усваиваемого содержания (исходя из социальных и личностных ценностей), обеспечивающее             личностный моральный выбор.</w:t>
      </w:r>
    </w:p>
    <w:p w:rsidR="001264C4" w:rsidRPr="001264C4" w:rsidRDefault="001264C4" w:rsidP="001264C4">
      <w:pPr>
        <w:widowControl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widowControl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  <w:t xml:space="preserve">       Регулятивные универсальные учебные действия: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Целеполагание  как постановка учебной задачи на основе соотнесения того, что уже известно и усвоено учащимися, и того, что ещё неизвестно.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Планирование — определение последовательности промежуточных целей с учётом конечного результата; составление плана и последовательности действий.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Прогнозирование — предвосхищение результата и уровня усвоения знаний, его временных характеристик.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Контроль в форме сличения способа действия и его результата с заданным               эталоном с целью обнаружения отклонений и отличий от эталона.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 Коррекция — внесение необходимых дополнений и корректив в план и способ     действия в случае расхождения эталона, реального действия и его результата с учётом оценки этого результата самим обучающимся, учителем, товарищами.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Оценка — выделение и осознание учащимся того, что уже усвоено и что ещё нужно усвоить, осознание качества и уровня усвоения; оценка результатов работы.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Саморегуляция как способность к мобилизации сил и энергии, к волевому усилию и преодолению препятствий.</w:t>
      </w:r>
    </w:p>
    <w:p w:rsidR="001264C4" w:rsidRPr="001264C4" w:rsidRDefault="001264C4" w:rsidP="001264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  <w:t>Познавательные универсальные учебные действия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включают общеучебные, логические учебные действия, а также постановку и решение проблемы.</w:t>
      </w:r>
    </w:p>
    <w:p w:rsidR="001264C4" w:rsidRPr="001264C4" w:rsidRDefault="001264C4" w:rsidP="001264C4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Cs/>
          <w:noProof w:val="0"/>
          <w:sz w:val="20"/>
          <w:szCs w:val="20"/>
          <w:lang w:eastAsia="ru-RU"/>
        </w:rPr>
        <w:t>Общеучебные универсальные действия</w:t>
      </w: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 - это: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Самостоятельное выделение и формулирование познавательной цели.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оиск и выделение необходимой информации, в том числе решение рабочих задач с использованием общедоступных в начальной школе инструментов ИКТ и источников информации.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Структурирование знаний;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lastRenderedPageBreak/>
        <w:t>Осознанное и произвольное построение речевого высказывания в устной и письменной форме.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Выбор наиболее эффективных способов решения задач в зависимости от конкретных условий.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Рефлексия способов и условий действия, контроль и оценка процесса и результатов деятельности.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Смысловое чтение как осмысление цели чтения и выбор вида чтения в зависимости от цели; извлечение необходимой информации из прослушанных            текстов различных жанров; определение основной и второстепенной информации; свободная ориентация и восприятие текстов художественного, научного,                    публицистического и официально-делового стилей; понимание и адекватная оценка языка СМИ.</w:t>
      </w:r>
    </w:p>
    <w:p w:rsidR="001264C4" w:rsidRPr="001264C4" w:rsidRDefault="001264C4" w:rsidP="001264C4">
      <w:pPr>
        <w:numPr>
          <w:ilvl w:val="0"/>
          <w:numId w:val="2"/>
        </w:numPr>
        <w:spacing w:after="0" w:line="360" w:lineRule="auto"/>
        <w:ind w:left="1361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Постановка и формулирование проблемы, самостоятельное создание алгоритмов деятельности при решении проблем творческого и поискового характера.</w:t>
      </w:r>
    </w:p>
    <w:p w:rsidR="001264C4" w:rsidRPr="001264C4" w:rsidRDefault="001264C4" w:rsidP="001264C4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Особую группу общеучебных универсальных действий составляют                                   </w:t>
      </w:r>
      <w:r w:rsidRPr="001264C4">
        <w:rPr>
          <w:rFonts w:ascii="Times New Roman" w:eastAsia="Times New Roman" w:hAnsi="Times New Roman" w:cs="Times New Roman"/>
          <w:b/>
          <w:i/>
          <w:iCs/>
          <w:noProof w:val="0"/>
          <w:sz w:val="20"/>
          <w:szCs w:val="20"/>
          <w:lang w:eastAsia="ru-RU"/>
        </w:rPr>
        <w:t>знаково-символические действия: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Моделирование — преобразование объекта из чувственной формы в модель, где выделены существенные характеристики объекта (пространственно-графическая или знаково-символическая).</w:t>
      </w:r>
    </w:p>
    <w:p w:rsidR="001264C4" w:rsidRPr="001264C4" w:rsidRDefault="001264C4" w:rsidP="001264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Преобразование модели с целью выявления общих законов, определяющих данную предметную область.</w:t>
      </w:r>
    </w:p>
    <w:p w:rsidR="001264C4" w:rsidRPr="001264C4" w:rsidRDefault="001264C4" w:rsidP="001264C4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Cs/>
          <w:noProof w:val="0"/>
          <w:sz w:val="20"/>
          <w:szCs w:val="20"/>
          <w:lang w:eastAsia="ru-RU"/>
        </w:rPr>
        <w:t>Логические универсальные действия</w:t>
      </w: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 xml:space="preserve"> - это: </w:t>
      </w:r>
    </w:p>
    <w:p w:rsidR="001264C4" w:rsidRPr="001264C4" w:rsidRDefault="001264C4" w:rsidP="001264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1.</w:t>
      </w: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Анализ объектов с целью выделения признаков (существенных, несущественных).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2.Ссинтез — составление целого из частей, в том числе самостоятельное                   достраивание с восполнением недостающих компонентов.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3. Выбор оснований и критериев для сравнения, классификации объектов.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4.Подведение под понятие, выведение следствий.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5.Установление причинно-следственных связей, представление цепочек объектов и явлений.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6.Построение логической цепочки рассуждений, анализ истинности утверждений.</w:t>
      </w:r>
    </w:p>
    <w:p w:rsidR="001264C4" w:rsidRPr="001264C4" w:rsidRDefault="001264C4" w:rsidP="001264C4">
      <w:pPr>
        <w:widowControl w:val="0"/>
        <w:spacing w:after="100" w:afterAutospacing="1"/>
        <w:contextualSpacing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7.Доказательство; выдвижение гипотез и их обоснование.</w:t>
      </w:r>
    </w:p>
    <w:p w:rsidR="001264C4" w:rsidRPr="001264C4" w:rsidRDefault="001264C4" w:rsidP="001264C4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Cs/>
          <w:noProof w:val="0"/>
          <w:sz w:val="20"/>
          <w:szCs w:val="20"/>
          <w:lang w:eastAsia="ru-RU"/>
        </w:rPr>
        <w:t>Постановка и решение проблемы</w:t>
      </w: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 - это: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1.Формулирование проблемы.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2.Самостоятельное создание способов решения проблем творческого и поискового характера.</w:t>
      </w:r>
    </w:p>
    <w:p w:rsidR="001264C4" w:rsidRPr="001264C4" w:rsidRDefault="001264C4" w:rsidP="001264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  <w:t xml:space="preserve">      Коммуникативные универсальные учебные действия: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1.Планирование учебного сотрудничества с учителем и сверстниками —                          определение цели, функций участников, способов взаимодействия.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2.Постановка вопросов — инициативное сотрудничество в поиске и сборе информации.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3.Разрешение конфликтов — выявление, идентификация проблемы, поиск и оценка альтернативных способов разрешения конфликта, принятие решения и его  реализация.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4.Управление поведением партнёра — контроль, коррекция, оценка его действий.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lastRenderedPageBreak/>
        <w:t>5.Умение с достаточной полнотой и точностью выражать свои мысли в соответствии с задачами и условиями коммуникации; владение монологической и диалогической формами речи в соответствии с грамматическими и синтаксическими нормами родного языка, современных средств коммуникации.</w:t>
      </w:r>
    </w:p>
    <w:p w:rsidR="001264C4" w:rsidRPr="001264C4" w:rsidRDefault="001264C4" w:rsidP="001264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800080"/>
          <w:sz w:val="20"/>
          <w:szCs w:val="20"/>
          <w:u w:val="single"/>
          <w:lang w:eastAsia="ru-RU"/>
        </w:rPr>
      </w:pPr>
    </w:p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color w:val="800080"/>
          <w:sz w:val="20"/>
          <w:szCs w:val="20"/>
          <w:lang w:eastAsia="ru-RU"/>
        </w:rPr>
        <w:t xml:space="preserve">     </w:t>
      </w: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Проектная деятельность в рамках клуба «Юный исследователь» организована по четырём направлениям: духовно-нравственное, художественно-эстетическое, здоровьесберегающее и экологическое воспитание.</w:t>
      </w:r>
    </w:p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u w:val="single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u w:val="single"/>
          <w:lang w:eastAsia="ru-RU"/>
        </w:rPr>
        <w:t>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4319"/>
      </w:tblGrid>
      <w:tr w:rsidR="001264C4" w:rsidRPr="001264C4" w:rsidTr="001264C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Направление.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Тема.</w:t>
            </w:r>
          </w:p>
        </w:tc>
      </w:tr>
      <w:tr w:rsidR="001264C4" w:rsidRPr="001264C4" w:rsidTr="001264C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Духовно-нравственное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Моя малая Родина.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Азбука вежливости.</w:t>
            </w:r>
          </w:p>
        </w:tc>
      </w:tr>
      <w:tr w:rsidR="001264C4" w:rsidRPr="001264C4" w:rsidTr="001264C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Художественно-эстетическое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Придумаем своего Смешарика.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Наша ёлочка к празднику.</w:t>
            </w:r>
          </w:p>
        </w:tc>
      </w:tr>
      <w:tr w:rsidR="001264C4" w:rsidRPr="001264C4" w:rsidTr="001264C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Здоровьесберегающее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Витаминная страна.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С улицей на вы.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В гости к зубной фее.</w:t>
            </w:r>
          </w:p>
        </w:tc>
      </w:tr>
      <w:tr w:rsidR="001264C4" w:rsidRPr="001264C4" w:rsidTr="001264C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Экологическое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Многоликая зима.</w:t>
            </w:r>
          </w:p>
        </w:tc>
      </w:tr>
    </w:tbl>
    <w:p w:rsidR="001264C4" w:rsidRPr="001264C4" w:rsidRDefault="001264C4" w:rsidP="001264C4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u w:val="single"/>
          <w:lang w:eastAsia="ru-RU"/>
        </w:rPr>
        <w:t>2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4429"/>
      </w:tblGrid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Направление.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Тема.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Духовно-нравственное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Посмотри, как хорош город тот, где ты живёшь!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Школьный этикет.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Художественно-эстетическое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Чудо-тесто.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Что такое Новый год?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По страницам любимых книг.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Здоровьесберегающее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Путешествие в страну Светофорию.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Экологическое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Что нам дарит море?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Пусть город улыбнётся.</w:t>
            </w:r>
          </w:p>
        </w:tc>
      </w:tr>
    </w:tbl>
    <w:tbl>
      <w:tblPr>
        <w:tblpPr w:leftFromText="180" w:rightFromText="180" w:vertAnchor="text" w:horzAnchor="margin" w:tblpY="7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8"/>
        <w:gridCol w:w="4363"/>
      </w:tblGrid>
      <w:tr w:rsidR="001264C4" w:rsidRPr="001264C4" w:rsidTr="001264C4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Направление.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Тема.</w:t>
            </w:r>
          </w:p>
        </w:tc>
      </w:tr>
      <w:tr w:rsidR="001264C4" w:rsidRPr="001264C4" w:rsidTr="001264C4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Духовно-нравственное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Символика нашего класса.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История пряника.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Игры и забавы русского народа.</w:t>
            </w:r>
          </w:p>
        </w:tc>
      </w:tr>
      <w:tr w:rsidR="001264C4" w:rsidRPr="001264C4" w:rsidTr="001264C4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Художественно-эстетическое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Как стать сказочником?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Денискины рассказы.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Подарок для мамы.</w:t>
            </w:r>
          </w:p>
        </w:tc>
      </w:tr>
      <w:tr w:rsidR="001264C4" w:rsidRPr="001264C4" w:rsidTr="001264C4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Здоровьесберегающее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Вредные и полезные привычки.</w:t>
            </w:r>
          </w:p>
        </w:tc>
      </w:tr>
      <w:tr w:rsidR="001264C4" w:rsidRPr="001264C4" w:rsidTr="001264C4"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Экологическое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Миллионы идей из ненужных вещей.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lastRenderedPageBreak/>
              <w:t>Что мы знаем о вулканах?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Почему вымерли динозавры?</w:t>
            </w:r>
          </w:p>
        </w:tc>
      </w:tr>
    </w:tbl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u w:val="single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u w:val="single"/>
          <w:lang w:eastAsia="ru-RU"/>
        </w:rPr>
        <w:lastRenderedPageBreak/>
        <w:t>3 класс</w:t>
      </w:r>
    </w:p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u w:val="single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u w:val="single"/>
          <w:lang w:eastAsia="ru-RU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  <w:gridCol w:w="4355"/>
      </w:tblGrid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Направление.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u w:val="single"/>
                <w:lang w:eastAsia="ru-RU"/>
              </w:rPr>
              <w:t>Тема.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Духовно-нравственное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Всем сердцем город свой люблю!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Художественно-эстетическое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Мода.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Кукольная история.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Здоровьесберегающее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Сладкое чудо – шоколад.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Экологическое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Вода – наша жизнь</w:t>
            </w:r>
          </w:p>
        </w:tc>
      </w:tr>
      <w:tr w:rsidR="001264C4" w:rsidRPr="001264C4" w:rsidTr="00A45C1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Общеинтеллектуальное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Всё о космосе.</w:t>
            </w:r>
          </w:p>
          <w:p w:rsidR="001264C4" w:rsidRPr="001264C4" w:rsidRDefault="001264C4" w:rsidP="001264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ru-RU"/>
              </w:rPr>
              <w:t>Календарь.</w:t>
            </w:r>
          </w:p>
        </w:tc>
      </w:tr>
    </w:tbl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Календарно-тематическое планирование</w:t>
      </w:r>
    </w:p>
    <w:p w:rsidR="001264C4" w:rsidRPr="001264C4" w:rsidRDefault="001264C4" w:rsidP="0012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проектной деятельности.</w:t>
      </w:r>
    </w:p>
    <w:p w:rsidR="001264C4" w:rsidRPr="001264C4" w:rsidRDefault="001264C4" w:rsidP="0012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3253"/>
        <w:gridCol w:w="3299"/>
        <w:gridCol w:w="768"/>
        <w:gridCol w:w="695"/>
      </w:tblGrid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Тема.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Цели, задачи раздела</w:t>
            </w:r>
          </w:p>
        </w:tc>
        <w:tc>
          <w:tcPr>
            <w:tcW w:w="403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Планируемый результат.</w:t>
            </w: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Кол-во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часов.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Дата.</w:t>
            </w: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 xml:space="preserve">I 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Я – юный исследователь.</w:t>
            </w:r>
          </w:p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Цель: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сформировать интерес у  учащихся к проектной деятельности</w:t>
            </w:r>
          </w:p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Задачи: </w:t>
            </w:r>
          </w:p>
          <w:p w:rsidR="001264C4" w:rsidRPr="001264C4" w:rsidRDefault="001264C4" w:rsidP="001264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 учащихся понятия «проект».</w:t>
            </w:r>
          </w:p>
          <w:p w:rsidR="001264C4" w:rsidRPr="001264C4" w:rsidRDefault="001264C4" w:rsidP="001264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Формироваине знания об информационных источниках и способах их использования.</w:t>
            </w:r>
          </w:p>
          <w:p w:rsidR="001264C4" w:rsidRPr="001264C4" w:rsidRDefault="001264C4" w:rsidP="001264C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Примеривание на себя роли исследователя.</w:t>
            </w:r>
          </w:p>
          <w:p w:rsidR="001264C4" w:rsidRPr="001264C4" w:rsidRDefault="001264C4" w:rsidP="001264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коммуникативных компетентностей (умение работать в паре, умение сотрудничать в поиске и сборе информации).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Учащиеся должны знать, что такое проект и научное исследование.</w:t>
            </w:r>
          </w:p>
          <w:p w:rsidR="001264C4" w:rsidRPr="001264C4" w:rsidRDefault="001264C4" w:rsidP="001264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Через ролевые игры формируется умение работать в группе.</w:t>
            </w:r>
          </w:p>
          <w:p w:rsidR="001264C4" w:rsidRPr="001264C4" w:rsidRDefault="001264C4" w:rsidP="001264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Знание информационных источников и умение ими пользоваться.</w:t>
            </w:r>
          </w:p>
          <w:p w:rsidR="001264C4" w:rsidRPr="002F4437" w:rsidRDefault="002F4437" w:rsidP="002F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4 Работа в Т</w:t>
            </w: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очки роста. Мир под микроскопом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( 19.09)</w:t>
            </w: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1.Проект? Проект!</w:t>
            </w:r>
          </w:p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2.Где прячется информация?</w:t>
            </w:r>
          </w:p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3.От науки к творчеству.</w:t>
            </w:r>
          </w:p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II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Моя малая Родина.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Цель: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формирование основ гражданской идентичности личности обучающегося в форме осознания «Я» как гражданина  России (города).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Задачи: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Создание условий для формирования познавательного интереса обучающихся.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Освоение обучающимися первоначальных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сведений по истории родного города.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активной  жизненной позиции.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Обучение умению строить монологическое высказывание, работать в одновозрастной группе.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 обучающихся навыка выполнения учебных действий в материализованной форме.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Обучение умению совместно планировать деятельность и сотрудничество в одновозрастной группе.</w:t>
            </w:r>
          </w:p>
          <w:p w:rsidR="001264C4" w:rsidRPr="001264C4" w:rsidRDefault="001264C4" w:rsidP="001264C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Расширение знаний обучающихся об истории  родного города.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 xml:space="preserve">Формирование основ гражданской идентичности личности обучающихся в форме осознания «Я» как гражданина города (страны). </w:t>
            </w:r>
          </w:p>
          <w:p w:rsidR="001264C4" w:rsidRPr="001264C4" w:rsidRDefault="001264C4" w:rsidP="001264C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Развитие чувства сопричастности и гордости за свой родной город;</w:t>
            </w:r>
          </w:p>
          <w:p w:rsidR="001264C4" w:rsidRPr="001264C4" w:rsidRDefault="001264C4" w:rsidP="001264C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Обучающиеся научатся строить речевые высказывания в устной и письменной форме;</w:t>
            </w:r>
          </w:p>
          <w:p w:rsidR="001264C4" w:rsidRPr="001264C4" w:rsidRDefault="001264C4" w:rsidP="001264C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Обучающиеся научатся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учитывать разные мнения и интересы при работе в группе и обосновывать собственную позицию</w:t>
            </w: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1.Мой любимый город.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2.Экскурсия по историческим местам Кашина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3.Рисуем свой город.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4.Моя малая Родина.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III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В гости к зубной фее.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Цель: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 обучающихся установки на здоровый образ жизни;</w:t>
            </w:r>
          </w:p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Задачи:  </w:t>
            </w:r>
          </w:p>
          <w:p w:rsidR="001264C4" w:rsidRPr="001264C4" w:rsidRDefault="001264C4" w:rsidP="001264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 обучающихся установки на реализацию в реальном поведении норм здорового образа жизни (на примере ухода за зубами).</w:t>
            </w:r>
          </w:p>
          <w:p w:rsidR="001264C4" w:rsidRPr="001264C4" w:rsidRDefault="001264C4" w:rsidP="001264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Выработка навыков проявления познавательной инициативы в учебном сотрудничестве, выделения существенной информации из текста, построения речевого высказывания в устной форме.</w:t>
            </w:r>
          </w:p>
          <w:p w:rsidR="001264C4" w:rsidRPr="001264C4" w:rsidRDefault="001264C4" w:rsidP="001264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Углубление и обобщение знаний обучащихся о человеке как части природы и о важном органе пищеварения – зубах.</w:t>
            </w:r>
          </w:p>
          <w:p w:rsidR="001264C4" w:rsidRPr="001264C4" w:rsidRDefault="001264C4" w:rsidP="001264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убеждения в необходимости сохранения здоровья зубов и регулярного ухода  за ними.</w:t>
            </w:r>
          </w:p>
          <w:p w:rsidR="001264C4" w:rsidRPr="001264C4" w:rsidRDefault="001264C4" w:rsidP="001264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Развитие и закрепление практических навыков и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 xml:space="preserve">умений по уходу за полостью рта. 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Формирование  представления о значимости зубов как важной составной части организма человека.</w:t>
            </w:r>
          </w:p>
          <w:p w:rsidR="001264C4" w:rsidRPr="001264C4" w:rsidRDefault="001264C4" w:rsidP="001264C4">
            <w:pPr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Осознание необходимости правильного ухода за зубами. </w:t>
            </w:r>
          </w:p>
          <w:p w:rsidR="001264C4" w:rsidRPr="001264C4" w:rsidRDefault="001264C4" w:rsidP="001264C4">
            <w:pPr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Выработка навыка ухода за зубами.</w:t>
            </w:r>
          </w:p>
          <w:p w:rsidR="001264C4" w:rsidRPr="001264C4" w:rsidRDefault="001264C4" w:rsidP="001264C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1.В гостях у зубной феи.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2.Друзья и враги зубов. Здоровое питание для зубов.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3.Как правильно чистить зубы?</w:t>
            </w:r>
          </w:p>
          <w:p w:rsidR="001264C4" w:rsidRPr="001264C4" w:rsidRDefault="001264C4" w:rsidP="001264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4.Пусть будут крепкими зубы.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IV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Наша ёлочка к празднику.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Цель: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привить уважение к традициям и обычаям разных народов на примере истории новогоднёй ёлки.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Задачи:</w:t>
            </w:r>
          </w:p>
          <w:p w:rsidR="001264C4" w:rsidRPr="001264C4" w:rsidRDefault="001264C4" w:rsidP="00126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Развитие у обучающихся художественно- образного и эстетического типов мышления</w:t>
            </w:r>
          </w:p>
          <w:p w:rsidR="001264C4" w:rsidRPr="001264C4" w:rsidRDefault="001264C4" w:rsidP="00126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навыка  сотрудничества в малых группах (коллективно-распределительной деятельности) при решении общей задачи.</w:t>
            </w:r>
          </w:p>
          <w:p w:rsidR="001264C4" w:rsidRPr="001264C4" w:rsidRDefault="001264C4" w:rsidP="00126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Изучение новогодних традиций и обычаев разных народов, в том числе и русского народа.</w:t>
            </w:r>
          </w:p>
          <w:p w:rsidR="001264C4" w:rsidRPr="001264C4" w:rsidRDefault="001264C4" w:rsidP="00126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Обучение работе с различными материалами для творчества (цветная бумага, ткань, пластилин, фольга и т. д.)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1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Формирование представления о новогодних традициях и обычаях разных народов. </w:t>
            </w:r>
          </w:p>
          <w:p w:rsidR="001264C4" w:rsidRPr="002F4437" w:rsidRDefault="001264C4" w:rsidP="001264C4">
            <w:pPr>
              <w:numPr>
                <w:ilvl w:val="1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Уважение традиций русского народа. развитие т</w:t>
            </w:r>
            <w:r w:rsidR="002F443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ворческих способностей учащихся.</w:t>
            </w:r>
          </w:p>
          <w:p w:rsidR="002F4437" w:rsidRPr="001264C4" w:rsidRDefault="002F4437" w:rsidP="002F44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1.Новогодние традиции разных стран.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2-3.Ёлочка к празднику. Изготовление ёлочек из разных материалов.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4.Ёлочка-иголочка.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V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Многоликая зима.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Цель: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формирование экологического сознания и познавательных интересов, направленных на изучение природы (на примере зимнего времени года).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Задачи:</w:t>
            </w:r>
          </w:p>
          <w:p w:rsidR="001264C4" w:rsidRPr="001264C4" w:rsidRDefault="001264C4" w:rsidP="00126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 учащихся бережного отношения к природе.</w:t>
            </w:r>
          </w:p>
          <w:p w:rsidR="001264C4" w:rsidRPr="001264C4" w:rsidRDefault="001264C4" w:rsidP="00126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чёткого представления о временах года и их признаках.</w:t>
            </w:r>
          </w:p>
          <w:p w:rsidR="001264C4" w:rsidRPr="001264C4" w:rsidRDefault="001264C4" w:rsidP="00126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Показать красоту русской природы на примере литературных произведений и картин русских художников.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Формирование у учащихся знаний о временах года и их особенностях. </w:t>
            </w:r>
          </w:p>
          <w:p w:rsidR="001264C4" w:rsidRPr="001264C4" w:rsidRDefault="001264C4" w:rsidP="001264C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Создание представления о зимнем времени года:</w:t>
            </w:r>
          </w:p>
          <w:p w:rsidR="001264C4" w:rsidRPr="001264C4" w:rsidRDefault="001264C4" w:rsidP="001264C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Птицы зимнего города.</w:t>
            </w:r>
          </w:p>
          <w:p w:rsidR="001264C4" w:rsidRPr="001264C4" w:rsidRDefault="001264C4" w:rsidP="001264C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Растения зимой.</w:t>
            </w:r>
          </w:p>
          <w:p w:rsidR="002F4437" w:rsidRPr="002F4437" w:rsidRDefault="001264C4" w:rsidP="002F4437">
            <w:pPr>
              <w:numPr>
                <w:ilvl w:val="1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Где прячется зимой вода.</w:t>
            </w:r>
            <w:r w:rsidR="002F4437"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Работа в Точки роста</w:t>
            </w:r>
          </w:p>
          <w:p w:rsidR="001264C4" w:rsidRPr="001264C4" w:rsidRDefault="002F4437" w:rsidP="002F443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Снег и лед .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(30.01)</w:t>
            </w:r>
          </w:p>
          <w:p w:rsidR="001264C4" w:rsidRPr="001264C4" w:rsidRDefault="001264C4" w:rsidP="001264C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Погодные условия зимой.</w:t>
            </w:r>
          </w:p>
          <w:p w:rsidR="001264C4" w:rsidRPr="001264C4" w:rsidRDefault="001264C4" w:rsidP="001264C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Красота русской зимы.</w:t>
            </w: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1.Времена года. Зима.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2.Экскурсия в зимний парк.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3.Многоликая зима.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VI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С улицей на Вы.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Цель: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формирование навыков безопасного поведения на улице, во время прогулок, пути следования в школу и из школы, знакомство с возможными безопасными формами взаимодействия с незнакомыми людьми и предметами.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Задачи: </w:t>
            </w:r>
          </w:p>
          <w:p w:rsidR="001264C4" w:rsidRPr="001264C4" w:rsidRDefault="001264C4" w:rsidP="001264C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Образовательные: приобретение обучающимися знаний о правилах поведения на улице;</w:t>
            </w:r>
          </w:p>
          <w:p w:rsidR="001264C4" w:rsidRPr="001264C4" w:rsidRDefault="001264C4" w:rsidP="001264C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Развивающие: развитие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познавательных процессов, самостоятельной мыслительной деятельности,  умения находить решение проблемы, используя знания, полученные ранее; тренировка памяти, наблюдательности;</w:t>
            </w:r>
          </w:p>
          <w:p w:rsidR="001264C4" w:rsidRPr="001264C4" w:rsidRDefault="001264C4" w:rsidP="001264C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Воспитательные: развитие нравственных качеств, формирование толерантности в общении, установки на выполнение основных правил поведения на улице, дороге.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Расширение представления о правилах поведения на улице.</w:t>
            </w:r>
          </w:p>
          <w:p w:rsidR="001264C4" w:rsidRPr="001264C4" w:rsidRDefault="001264C4" w:rsidP="001264C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Демонстрация обучающимися умения строить:</w:t>
            </w:r>
          </w:p>
          <w:p w:rsidR="001264C4" w:rsidRPr="001264C4" w:rsidRDefault="001264C4" w:rsidP="001264C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сообщения в устной форме;</w:t>
            </w:r>
          </w:p>
          <w:p w:rsidR="001264C4" w:rsidRPr="001264C4" w:rsidRDefault="001264C4" w:rsidP="001264C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логическое рассуждение, включающее причинно – следственную связь;</w:t>
            </w:r>
          </w:p>
          <w:p w:rsidR="001264C4" w:rsidRPr="001264C4" w:rsidRDefault="001264C4" w:rsidP="001264C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монологическое высказывание;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работу в одновозрастной и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разновозрастной группах</w:t>
            </w: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1.Знай и умей.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2.Это полезно знать.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3.Азбука безопасности.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VII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Придумаем своего Смешарика.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Цели: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развитие у обучающихся художественно- образного и эстетического типов мышления, фантазии и художественной интуиции; формирование навыка ориентации в нравственном содержании и смысле поступков как собственных, так и окружающих людей.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Задачи:</w:t>
            </w:r>
          </w:p>
          <w:p w:rsidR="001264C4" w:rsidRPr="001264C4" w:rsidRDefault="001264C4" w:rsidP="001264C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навыка сотрудничества в малых группах (коллективно-распределительной деятельности) при решении общей задачи.</w:t>
            </w:r>
          </w:p>
          <w:p w:rsidR="001264C4" w:rsidRPr="001264C4" w:rsidRDefault="001264C4" w:rsidP="001264C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коммуникативных компетентностей (умение работать в паре, умение сотрудничать в поиске и сборе информации, умение точно и полно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языка).</w:t>
            </w:r>
          </w:p>
          <w:p w:rsidR="001264C4" w:rsidRPr="001264C4" w:rsidRDefault="001264C4" w:rsidP="001264C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Создание условий для формирования устойчивой положительной учебно-познавательной мотивации.</w:t>
            </w:r>
          </w:p>
          <w:p w:rsidR="001264C4" w:rsidRPr="001264C4" w:rsidRDefault="001264C4" w:rsidP="001264C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Обучение действию принимать и сохранять проектную задачу.</w:t>
            </w:r>
          </w:p>
          <w:p w:rsidR="001264C4" w:rsidRPr="001264C4" w:rsidRDefault="001264C4" w:rsidP="001264C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Формирование действий: построение сообщения в устной форме и логического рассуждения,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включающего причинно-следственную связь.</w:t>
            </w:r>
          </w:p>
          <w:p w:rsidR="001264C4" w:rsidRPr="001264C4" w:rsidRDefault="001264C4" w:rsidP="001264C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Развитие мелкой моторики у обучающихся.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 xml:space="preserve">Формирование у обучающихся навыка ориентации в нравственном содержании и смысле поступков людей. </w:t>
            </w:r>
          </w:p>
          <w:p w:rsidR="001264C4" w:rsidRPr="001264C4" w:rsidRDefault="001264C4" w:rsidP="001264C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Развитие творческих способностей и умения воплощать замысел в реальное действие, создавая конечный продукт.</w:t>
            </w:r>
          </w:p>
          <w:p w:rsidR="001264C4" w:rsidRPr="001264C4" w:rsidRDefault="001264C4" w:rsidP="001264C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Демонстрация обучающимися:</w:t>
            </w:r>
          </w:p>
          <w:p w:rsidR="001264C4" w:rsidRPr="001264C4" w:rsidRDefault="001264C4" w:rsidP="001264C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умения строить сообщение в устной форме и осуществлять монологическое высказывание;</w:t>
            </w:r>
          </w:p>
          <w:p w:rsidR="001264C4" w:rsidRPr="001264C4" w:rsidRDefault="001264C4" w:rsidP="001264C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умение организовывать работу в одновозрастной группе;</w:t>
            </w:r>
          </w:p>
          <w:p w:rsidR="001264C4" w:rsidRPr="001264C4" w:rsidRDefault="001264C4" w:rsidP="001264C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формулировать и доказывать собственное мнение и позицию, учитывая интересы других.</w:t>
            </w:r>
          </w:p>
          <w:p w:rsidR="001264C4" w:rsidRPr="001264C4" w:rsidRDefault="001264C4" w:rsidP="001264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1.Просмотр мультсериала «Смешарики».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2.Что мы знаем о смешариках?</w:t>
            </w:r>
          </w:p>
          <w:p w:rsidR="001264C4" w:rsidRPr="001264C4" w:rsidRDefault="001264C4" w:rsidP="001264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3.Мой Смешарик и легенда о нём.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4.Весёлые смешарики.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VIII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Витаминная страна.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Цель: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формирование ценностного отношения к здоровому образу жизни; воспитание правильного использования природных факторов здоровья.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Задачи:</w:t>
            </w:r>
          </w:p>
          <w:p w:rsidR="001264C4" w:rsidRPr="001264C4" w:rsidRDefault="001264C4" w:rsidP="001264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Расширить знания обучающихся о влиянии витаминов на здоровье; познакомить с основными группами витаминов, содержащихся в овощах и фруктах, их значением для растущего организма.</w:t>
            </w:r>
          </w:p>
          <w:p w:rsidR="001264C4" w:rsidRPr="001264C4" w:rsidRDefault="001264C4" w:rsidP="001264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Создание условий для формирования устойчивой положительной учебно-познавательной мотивации.</w:t>
            </w:r>
          </w:p>
          <w:p w:rsidR="001264C4" w:rsidRPr="001264C4" w:rsidRDefault="001264C4" w:rsidP="001264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Формирование установки на здоровый образ жизни.</w:t>
            </w:r>
          </w:p>
          <w:p w:rsidR="001264C4" w:rsidRPr="001264C4" w:rsidRDefault="001264C4" w:rsidP="001264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Обучение действию принимать и сохранять проектную задачу.</w:t>
            </w:r>
          </w:p>
          <w:p w:rsidR="001264C4" w:rsidRPr="001264C4" w:rsidRDefault="001264C4" w:rsidP="001264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Обучение действиям: строить монологическое высказывание, работать в одновозрастной группе.</w:t>
            </w:r>
          </w:p>
          <w:p w:rsidR="001264C4" w:rsidRPr="001264C4" w:rsidRDefault="001264C4" w:rsidP="001264C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действий: планировать свое действие в соответствии с поставленной задачей и условиями её реализации; выполнять учебные действия в материализованной,  громкоречевой форме; осуществлять синтез как составление целого из частей.</w:t>
            </w:r>
          </w:p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2F4437" w:rsidRDefault="001264C4" w:rsidP="001264C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представления о пользе употребления овощей и фруктов для укрепления здоровья</w:t>
            </w:r>
            <w:r w:rsidR="002F443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.</w:t>
            </w:r>
          </w:p>
          <w:p w:rsidR="001264C4" w:rsidRPr="002F4437" w:rsidRDefault="002F4437" w:rsidP="001264C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Работа вТочки роста .Растения под микроскопом.</w:t>
            </w:r>
          </w:p>
          <w:p w:rsidR="001264C4" w:rsidRPr="001264C4" w:rsidRDefault="001264C4" w:rsidP="001264C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устойчивой положительной учебно-познавательной мотивации к предмету «Окружающий мир».</w:t>
            </w:r>
          </w:p>
          <w:p w:rsidR="001264C4" w:rsidRPr="001264C4" w:rsidRDefault="001264C4" w:rsidP="001264C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и дальнейшее развитие умения строить:</w:t>
            </w:r>
          </w:p>
          <w:p w:rsidR="001264C4" w:rsidRPr="001264C4" w:rsidRDefault="001264C4" w:rsidP="001264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сообщения в устной форме;</w:t>
            </w:r>
          </w:p>
          <w:p w:rsidR="001264C4" w:rsidRPr="001264C4" w:rsidRDefault="001264C4" w:rsidP="001264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монологическое высказывание;</w:t>
            </w:r>
          </w:p>
          <w:p w:rsidR="001264C4" w:rsidRPr="001264C4" w:rsidRDefault="001264C4" w:rsidP="001264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работу в одновозрастной группе.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        4. Обучающиеся получат возможность преобразовывать познавательную задачу в практическую.</w:t>
            </w: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1.Что мы знаем о витаминах?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2.Где прячутся витамины?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3.Витаминная страна.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ru-RU"/>
              </w:rPr>
              <w:t>XIX</w:t>
            </w: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Азбука вежливости.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 w:val="restart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Цели: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совершенствовать технику чтения; пополнять  словарный запас обучающихся; развивать творческие и литературные способности; воспитывать интеллектуально-нравственные качества личности; прививать навыки вежливого поведения; учить доброте, умению осознавать свои поступки. </w:t>
            </w:r>
          </w:p>
          <w:p w:rsidR="001264C4" w:rsidRPr="001264C4" w:rsidRDefault="001264C4" w:rsidP="001264C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Задачи: </w:t>
            </w:r>
          </w:p>
          <w:p w:rsidR="001264C4" w:rsidRPr="001264C4" w:rsidRDefault="001264C4" w:rsidP="001264C4">
            <w:pPr>
              <w:numPr>
                <w:ilvl w:val="0"/>
                <w:numId w:val="17"/>
              </w:num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Расширить знания школьников о вежливых и добрых словах и их применении в жизненных </w:t>
            </w: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>ситуациях.</w:t>
            </w:r>
          </w:p>
          <w:p w:rsidR="001264C4" w:rsidRPr="001264C4" w:rsidRDefault="001264C4" w:rsidP="001264C4">
            <w:pPr>
              <w:numPr>
                <w:ilvl w:val="0"/>
                <w:numId w:val="17"/>
              </w:num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Развивать у детей способности анализировать свои действия.</w:t>
            </w:r>
          </w:p>
          <w:p w:rsidR="001264C4" w:rsidRPr="001264C4" w:rsidRDefault="001264C4" w:rsidP="001264C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Воспитывать чувства доброты, вежливости, взаимопонимания.</w:t>
            </w:r>
          </w:p>
          <w:p w:rsidR="001264C4" w:rsidRPr="001264C4" w:rsidRDefault="001264C4" w:rsidP="001264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264C4" w:rsidRPr="001264C4" w:rsidRDefault="001264C4" w:rsidP="001264C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 xml:space="preserve">Формирование первичного представления о правилах этикета. </w:t>
            </w:r>
          </w:p>
          <w:p w:rsidR="001264C4" w:rsidRPr="001264C4" w:rsidRDefault="001264C4" w:rsidP="001264C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Формирование устойчивой положительной учебно-познавательной мотивации к предметам «Литературное чтение» и «Окружающий мир».</w:t>
            </w:r>
          </w:p>
          <w:p w:rsidR="001264C4" w:rsidRPr="001264C4" w:rsidRDefault="001264C4" w:rsidP="001264C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Сплочение классного коллектива.</w:t>
            </w:r>
          </w:p>
          <w:p w:rsidR="001264C4" w:rsidRPr="001264C4" w:rsidRDefault="001264C4" w:rsidP="001264C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Установка на вежливый и корректный стиль общения в классном коллективе.</w:t>
            </w:r>
          </w:p>
          <w:p w:rsidR="001264C4" w:rsidRPr="001264C4" w:rsidRDefault="001264C4" w:rsidP="001264C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1.Что такое этикет?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2.Стихи, пословицы и поговорки об этикете.</w:t>
            </w:r>
          </w:p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  <w:tr w:rsidR="001264C4" w:rsidRPr="001264C4" w:rsidTr="00A45C11">
        <w:tc>
          <w:tcPr>
            <w:tcW w:w="2881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3.Вежливый алфавит. Презентация проекта.</w:t>
            </w:r>
          </w:p>
        </w:tc>
        <w:tc>
          <w:tcPr>
            <w:tcW w:w="5734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1264C4" w:rsidRPr="001264C4" w:rsidRDefault="001264C4" w:rsidP="0012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1264C4" w:rsidRPr="001264C4" w:rsidRDefault="001264C4" w:rsidP="0012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</w:tbl>
    <w:p w:rsidR="001264C4" w:rsidRPr="001264C4" w:rsidRDefault="001264C4" w:rsidP="0012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FF0000"/>
          <w:sz w:val="20"/>
          <w:szCs w:val="20"/>
          <w:lang w:eastAsia="ru-RU"/>
        </w:rPr>
      </w:pPr>
    </w:p>
    <w:p w:rsidR="001264C4" w:rsidRPr="001264C4" w:rsidRDefault="001264C4" w:rsidP="001264C4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264C4" w:rsidRPr="001264C4" w:rsidRDefault="001264C4" w:rsidP="001264C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u w:val="single"/>
          <w:lang w:eastAsia="ru-RU"/>
        </w:rPr>
        <w:lastRenderedPageBreak/>
        <w:t>Список литературы для учителя.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1.     Безрукова В.С. Педагогика. Проектная педагогика. Екатеринбург. – 1996.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2.     Бычков А.В. Метод проектов в современной школе. Волгоград: Учитель. - 2007.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4.     Воронцов А.Б. Проектные задачи в начальной школе. М.: Просвещение. -  2010.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5.     Госпозникова М.К. Проектная деятельность учащихся. Начальная школа. Волгоград: Учитель. -  2009.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6.     Давыдов В.В. Теория развивающего обучения. М.: Интор. - 1996.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7.     Землянская Е.Н. Учебные проекты младших школьников. М.: Просвещение. - 2009. 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8.     Как проектировать универсальные учебные действия в начальной школе: от действия к мысли. Пособие для учителя/Под ред. А.Г. Асмолова. – М.: Просвещение. - 2008.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9.     Матяш Н.В., Сименко В.Д. Проектная деятельность младших школьников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10. Организация проектной деятельности в школе. Система работы. Издательство «Учитель». – 2009.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11. Поливанова К.Н. Проектная деятельность школьников: пособие для учителя. М. - 2008.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12. Проектные задачи в начальной школе. Пособие для учителя. / Под ред. А.Б. Воронцова. - М.: Просвещение. - 2010.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13. Романовская М.Б. Метод проектов в учебном процессе: методическое пособие. - М.: Центр «Педагогический поиск». - 2006.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14. Хуторский А.В. Современная дидактика. М.: Учитель. - 2006.</w:t>
      </w:r>
    </w:p>
    <w:p w:rsidR="001264C4" w:rsidRPr="001264C4" w:rsidRDefault="001264C4" w:rsidP="001264C4">
      <w:pPr>
        <w:tabs>
          <w:tab w:val="left" w:pos="360"/>
        </w:tabs>
        <w:spacing w:after="0" w:line="310" w:lineRule="exac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15. Щербакова С.Г., Выткалова Л.А. Организация проектной деятельности в школе. - Волгоград: Учитель. – 2009.</w:t>
      </w:r>
    </w:p>
    <w:p w:rsidR="001264C4" w:rsidRPr="001264C4" w:rsidRDefault="001264C4" w:rsidP="001264C4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 w:rsidRPr="001264C4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Литература по ПДД: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1"/>
      </w:tblGrid>
      <w:tr w:rsidR="001264C4" w:rsidRPr="001264C4" w:rsidTr="00A45C11">
        <w:trPr>
          <w:tblCellSpacing w:w="15" w:type="dxa"/>
        </w:trPr>
        <w:tc>
          <w:tcPr>
            <w:tcW w:w="14412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1"/>
            </w:tblGrid>
            <w:tr w:rsidR="001264C4" w:rsidRPr="001264C4" w:rsidTr="00A45C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4C4" w:rsidRPr="001264C4" w:rsidRDefault="001264C4" w:rsidP="00126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1.  Авдеева Н.Н, Князева О.Л, Стряпкина Р.Б, Маханева М.Д. «Безопасность на улицах и дорогах». М.: Просвещение, 2004.  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2.  Агадюнова К.В. Дети и дорожное движение (пособие для учителя). Составитель М.: Просвещение, 1999.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3.  Ангеловски К. Учителя и инновации. М., 2001.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4.  Батышев С. Я. Профессиональная педагогика: Учебник для студентов, обучающихся по педагогическим специальностям и направлениям. - М.: Ассоциация «Профессиональное образование», 1997.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5.  Вепренцева Е.А. Занятия для детей среднего дошкольного возраста по ознакомлению с правилами дорожного движения  // Дошкольная педагогика. – 2007 . - № 3.- С. 19 – 20.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>6.  Дмитрук В.П.</w:t>
                  </w:r>
                  <w:r w:rsidRPr="001264C4">
                    <w:rPr>
                      <w:rFonts w:ascii="Times New Roman" w:eastAsia="Times New Roman" w:hAnsi="Times New Roman" w:cs="Times New Roman"/>
                      <w:b/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 xml:space="preserve">Правила дорожного движения для школьников. – Ростов-на-Дону: Феникс, 2005. - 160 с.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7.  Клименко В.Р. «Обучайте школьников правилам движения». М.: «Просвещение», 2003.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8.  Комментарий к экзаменационным билетам для приема теоретических экзаменов на право управления транспортными средствами категорий «А» и «В», «С» и «D». Коллектив авторов: Г.Б. Громоковский, С.Г. Бачманов, Я.С. Репин и др. М.: Рецепт-Холдинг, 2008.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9.  Копусов-Долинин А.И. Учебно-методическое пособие «Экзамен в ГИБДД», М. ООО «Издательство Оникс», 2006.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10.           Лапшин В.И. Правила дорожного движения РФ. М. «Транспорт» 1999.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11.           Морозов О., Фаляхова В. Методическое пособие для учителей школ по безопасности дорожного движения. Казань, 2002.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12.           Из истории уличного движения. Техника молодежи, №4.  1977.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13.           Пожидаева С.П. Курсовые и выпускные квалификационные работы на факультете технологии и предпринимательства (методические рекомендации). – Бирск: гос. соц-пед. Акад., 2006.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14.           Правила дорожного движения. – М., НИП 1993.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15.           Правила дорожного движения РФ, - М., ООО «Атберг 98», 2006.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>16.           Профилактика</w:t>
                  </w:r>
                  <w:r w:rsidRPr="001264C4">
                    <w:rPr>
                      <w:rFonts w:ascii="Times New Roman" w:eastAsia="Times New Roman" w:hAnsi="Times New Roman" w:cs="Times New Roman"/>
                      <w:b/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 xml:space="preserve">и предупреждение детского дорожно-транспортного травматизма: Методические рекомендации.-  Вологда: ВИРО, 2006. – 52 с.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17.           Региональный стандарт обучения детей городских школ правилам безопасного поведения на дорогах.\Под редакцией Р.Н. Минниханова, И.А. Халиуллина. – Казань, 2005.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>18.           Рябовская А.В.</w:t>
                  </w:r>
                  <w:r w:rsidRPr="001264C4">
                    <w:rPr>
                      <w:rFonts w:ascii="Times New Roman" w:eastAsia="Times New Roman" w:hAnsi="Times New Roman" w:cs="Times New Roman"/>
                      <w:b/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 xml:space="preserve">Обучение детей безопасному поведению на дорогах  // Справочник классного руководителя. – 2007 . - № 8. – С. 15 – 18.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19.           Справочник классного руководителя: внеклассная работа в школе по изучению Правил дорожного движения /Автор – сост. В.Е. Амелина. – М.: Глобус, 2006. – 264 с. – (Классное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lastRenderedPageBreak/>
                    <w:t xml:space="preserve">руководство)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20.           Степаненкова Э.Я., Филенко М.Ф. «Школьникам о правилах дорожного движения». М. «Просвещение», 2000. 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br/>
                    <w:t xml:space="preserve">21.           Ресурсы интернета: http://www.festival@1september.ru </w:t>
                  </w:r>
                </w:p>
                <w:p w:rsidR="001264C4" w:rsidRPr="001264C4" w:rsidRDefault="001264C4" w:rsidP="00126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</w:p>
                <w:p w:rsidR="001264C4" w:rsidRPr="001264C4" w:rsidRDefault="001264C4" w:rsidP="0012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Литература по экологии.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Дерябо С.Д., Ясвин В.А. Экологическая педагогика и психология. – Ростов - на –Д.; Феникс,1996.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Лангмейер Й.,Матейчек З. Психологическая депривация в детском возрасте. -  Прага; Авиценум; медицинское изд-во, 1984.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Зебзеева В.А. Экологическая депривация и пути её устранения. «Начальная школа» / Плюс ДО и ПОСЛЕ/  2007 г. № 6.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Осорина М.В. Секретный мир детей в пространстве мира взрослых. - СПб.,2000.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Моисеева Л.В. Экологическая педагогика: Понятийно-терминологический словарь для учителя. – Екатеринбург, 2004.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Белавина И.Г., Найденская Н.Г. Планета - наш дом./ Учебник – хрестоматия по основам экологии для дошкольников и младших школьников./ - Издательство «Лайда». Москва. 1995.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Белавина И.Г, Найденская Н. Планета – наш дом. /Методика проведения занятий по основам экологии для дошкольников и младших школьников./ - Изд-во «Лайда». Москва. 1995.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Л.П.Молодова «Игровые экологические занятия с детьми». - Минск «Асар» . 1996.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Л.П.Молодова «Экологические сказки». Сборник.- Минск «Асар». 1999.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Мини – хрестоматия для детей младшего школьного возраста и учителей. / Тексты нравственно- экологического содержания./ - Хабаровск. 1999 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Посмитная С.Л. «Край, в котором я живу». Программа и методическое пособие. Изд. дом «Частная коллекция».</w:t>
                  </w:r>
                </w:p>
                <w:p w:rsidR="001264C4" w:rsidRPr="001264C4" w:rsidRDefault="001264C4" w:rsidP="0012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</w:p>
                <w:p w:rsidR="001264C4" w:rsidRPr="001264C4" w:rsidRDefault="001264C4" w:rsidP="001264C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Список литературы</w:t>
                  </w: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 </w:t>
                  </w:r>
                  <w:r w:rsidRPr="001264C4">
                    <w:rPr>
                      <w:rFonts w:ascii="Times New Roman" w:eastAsia="Times New Roman" w:hAnsi="Times New Roman" w:cs="Times New Roman"/>
                      <w:b/>
                      <w:noProof w:val="0"/>
                      <w:sz w:val="20"/>
                      <w:szCs w:val="20"/>
                      <w:lang w:eastAsia="ru-RU"/>
                    </w:rPr>
                    <w:t>по ЗОЖ.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Баррет П., Санс Х. Л. Большая энциклопедия динозавров. – М.: Оникс, 2003.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Джонсон Д. От диплодока до стегозавра. - М.: Астрель, 2001.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Зайцев Г.К. Уроки Айболита.- Спб., 1997.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Зайцев Г.К. Уроки Мойдодыра.- Спб., 1996.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Зайцев Г.К. Школьная валеология: научное обоснование и программное обеспечение. - Спб., 1997.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Зайцев Г.К. Твои первые уроки здоровья. - 1995.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Лазарев М.Л. Здравствуй! Программа формирования здоровых детей дошкольного возраста: Руководство для воспитателей дошкольных образовательных учреждений. - М., 1997.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Латохина Л.И. Творим здоровье души и тела. - Спб., 1997.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Ослепительная улыбка на всю жизнь: Методическое пособие по гигиене полости рта для начальной школы/Под ред. Г.М. Королева. - М.: Медиа Сфера, 1996.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Физкультура для всей семьи/Сост. Т.В. Козлова, Т.А. Рябухина. - М.: Физкультура и спорт, 1989.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Энциклопедически словарь юного биолога/СостМ.Е. Аспиз. - М., 1986.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Энциклопедический словарь юного спортсмена/ Сост. И.Ю. Сосновский, А.М. Чайковский. - М., 1980.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Обухова Л.А., Лемяскина Н.А. Школа докторов Природы или 135 уроков здоровья.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>Воронова Е.А. Здоровый образ жизни в современной школе. - Ростов на/Дону: Феникс, 2007.</w:t>
                  </w:r>
                </w:p>
                <w:p w:rsidR="001264C4" w:rsidRPr="001264C4" w:rsidRDefault="001264C4" w:rsidP="001264C4">
                  <w:pPr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  <w:r w:rsidRPr="001264C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  <w:t xml:space="preserve">Обухова Л.А., Лемяскина Н.А. Тридцать уроков здоровья для первоклассников: </w:t>
                  </w:r>
                </w:p>
                <w:tbl>
                  <w:tblPr>
                    <w:tblW w:w="0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1264C4" w:rsidRPr="001264C4" w:rsidTr="00A45C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264C4" w:rsidRPr="001264C4" w:rsidRDefault="001264C4" w:rsidP="00126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264C4" w:rsidRPr="001264C4" w:rsidRDefault="001264C4" w:rsidP="00126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264C4" w:rsidRPr="001264C4" w:rsidTr="00A45C1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264C4" w:rsidRPr="001264C4" w:rsidRDefault="001264C4" w:rsidP="00126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264C4" w:rsidRPr="001264C4" w:rsidRDefault="001264C4" w:rsidP="00126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264C4" w:rsidRPr="001264C4" w:rsidRDefault="001264C4" w:rsidP="0012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64C4" w:rsidRPr="001264C4" w:rsidRDefault="001264C4" w:rsidP="001264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965184" w:rsidRDefault="00965184" w:rsidP="006E16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DD6129" w:rsidRDefault="00DD6129" w:rsidP="006E16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DD6129" w:rsidRDefault="00DD6129" w:rsidP="006E16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DD6129" w:rsidRDefault="00DD6129" w:rsidP="006E16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DD6129" w:rsidRDefault="00DD6129" w:rsidP="006E16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  <w:t>Куррс внеурочной деятельности « Юный исследователь»( проект)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D6129" w:rsidTr="00DD6129">
        <w:tc>
          <w:tcPr>
            <w:tcW w:w="959" w:type="dxa"/>
          </w:tcPr>
          <w:p w:rsidR="00DD6129" w:rsidRDefault="00ED3CEB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0</w:t>
            </w:r>
            <w:r w:rsidR="00DD612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5421" w:type="dxa"/>
          </w:tcPr>
          <w:p w:rsidR="00DD6129" w:rsidRDefault="00DD6129" w:rsidP="00DD6129">
            <w:pPr>
              <w:spacing w:before="240" w:after="120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Мир под микроскопом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1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Цифровая лаборатория по биологии, цифровой микроскоп</w:t>
            </w:r>
          </w:p>
        </w:tc>
      </w:tr>
      <w:tr w:rsidR="00DD6129" w:rsidTr="00DD6129">
        <w:tc>
          <w:tcPr>
            <w:tcW w:w="959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5421" w:type="dxa"/>
          </w:tcPr>
          <w:p w:rsidR="00DD6129" w:rsidRPr="001264C4" w:rsidRDefault="00DD6129" w:rsidP="00DD6129">
            <w:p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Растения зимой.</w:t>
            </w:r>
          </w:p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Цифровая лаборатория по биологии, цифровой микроскоп</w:t>
            </w:r>
          </w:p>
        </w:tc>
      </w:tr>
      <w:tr w:rsidR="00DD6129" w:rsidTr="00DD6129">
        <w:tc>
          <w:tcPr>
            <w:tcW w:w="959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5421" w:type="dxa"/>
          </w:tcPr>
          <w:p w:rsidR="00DD6129" w:rsidRPr="002F4437" w:rsidRDefault="00DD6129" w:rsidP="00DD6129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0"/>
                <w:szCs w:val="20"/>
                <w:lang w:eastAsia="ru-RU"/>
              </w:rPr>
            </w:pPr>
            <w:r w:rsidRPr="001264C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Где прячется зимой вода.</w:t>
            </w: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</w:p>
          <w:p w:rsidR="00DD6129" w:rsidRPr="001264C4" w:rsidRDefault="00DD6129" w:rsidP="00DD6129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Снег и лед </w:t>
            </w:r>
          </w:p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Цифровая лаборатория по биологии, цифровой микроскоп </w:t>
            </w:r>
          </w:p>
        </w:tc>
      </w:tr>
      <w:tr w:rsidR="00DD6129" w:rsidTr="00DD6129">
        <w:tc>
          <w:tcPr>
            <w:tcW w:w="959" w:type="dxa"/>
          </w:tcPr>
          <w:p w:rsidR="00DD6129" w:rsidRDefault="00ED3CEB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5421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 w:rsidRPr="002F443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Растения под микроскопом.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 xml:space="preserve"> Где прячутся витамины </w:t>
            </w:r>
          </w:p>
        </w:tc>
        <w:tc>
          <w:tcPr>
            <w:tcW w:w="3191" w:type="dxa"/>
          </w:tcPr>
          <w:p w:rsidR="00DD6129" w:rsidRDefault="00DD6129" w:rsidP="006E16D4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/>
              </w:rPr>
              <w:t>Цифровая лаборатория по биологии, цифровой микроскоп</w:t>
            </w:r>
          </w:p>
        </w:tc>
      </w:tr>
    </w:tbl>
    <w:p w:rsidR="00DD6129" w:rsidRPr="001264C4" w:rsidRDefault="00DD6129" w:rsidP="006E16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577A6D" w:rsidRPr="001264C4" w:rsidRDefault="00577A6D">
      <w:pPr>
        <w:rPr>
          <w:sz w:val="20"/>
          <w:szCs w:val="20"/>
        </w:rPr>
      </w:pPr>
    </w:p>
    <w:sectPr w:rsidR="00577A6D" w:rsidRPr="001264C4" w:rsidSect="005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03A"/>
    <w:multiLevelType w:val="hybridMultilevel"/>
    <w:tmpl w:val="5504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9C6"/>
    <w:multiLevelType w:val="hybridMultilevel"/>
    <w:tmpl w:val="4F5A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8AF"/>
    <w:multiLevelType w:val="hybridMultilevel"/>
    <w:tmpl w:val="B6A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0A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D4D6A"/>
    <w:multiLevelType w:val="hybridMultilevel"/>
    <w:tmpl w:val="3D60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3C67"/>
    <w:multiLevelType w:val="hybridMultilevel"/>
    <w:tmpl w:val="9AC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048F"/>
    <w:multiLevelType w:val="hybridMultilevel"/>
    <w:tmpl w:val="1DD2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7C36"/>
    <w:multiLevelType w:val="hybridMultilevel"/>
    <w:tmpl w:val="113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554B"/>
    <w:multiLevelType w:val="hybridMultilevel"/>
    <w:tmpl w:val="B69C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E5A"/>
    <w:multiLevelType w:val="hybridMultilevel"/>
    <w:tmpl w:val="B3D8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7E92"/>
    <w:multiLevelType w:val="hybridMultilevel"/>
    <w:tmpl w:val="506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711"/>
    <w:multiLevelType w:val="hybridMultilevel"/>
    <w:tmpl w:val="CF4C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1C8C"/>
    <w:multiLevelType w:val="multilevel"/>
    <w:tmpl w:val="BC80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A3D80"/>
    <w:multiLevelType w:val="hybridMultilevel"/>
    <w:tmpl w:val="B3D8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172D"/>
    <w:multiLevelType w:val="hybridMultilevel"/>
    <w:tmpl w:val="80A48E3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1516"/>
    <w:multiLevelType w:val="hybridMultilevel"/>
    <w:tmpl w:val="3884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B06EA"/>
    <w:multiLevelType w:val="hybridMultilevel"/>
    <w:tmpl w:val="F6A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03A8E"/>
    <w:multiLevelType w:val="hybridMultilevel"/>
    <w:tmpl w:val="1D1AF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D2D47"/>
    <w:multiLevelType w:val="hybridMultilevel"/>
    <w:tmpl w:val="90E2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A14A4"/>
    <w:multiLevelType w:val="hybridMultilevel"/>
    <w:tmpl w:val="A94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0283"/>
    <w:multiLevelType w:val="hybridMultilevel"/>
    <w:tmpl w:val="2E76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653E0"/>
    <w:multiLevelType w:val="hybridMultilevel"/>
    <w:tmpl w:val="F6A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160"/>
    <w:multiLevelType w:val="hybridMultilevel"/>
    <w:tmpl w:val="919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F6C1D"/>
    <w:multiLevelType w:val="hybridMultilevel"/>
    <w:tmpl w:val="A6DA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345"/>
    <w:multiLevelType w:val="hybridMultilevel"/>
    <w:tmpl w:val="3D1E32F8"/>
    <w:lvl w:ilvl="0" w:tplc="FEA6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76F2B"/>
    <w:multiLevelType w:val="hybridMultilevel"/>
    <w:tmpl w:val="42BC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"/>
  </w:num>
  <w:num w:numId="5">
    <w:abstractNumId w:val="24"/>
  </w:num>
  <w:num w:numId="6">
    <w:abstractNumId w:val="0"/>
  </w:num>
  <w:num w:numId="7">
    <w:abstractNumId w:val="19"/>
  </w:num>
  <w:num w:numId="8">
    <w:abstractNumId w:val="10"/>
  </w:num>
  <w:num w:numId="9">
    <w:abstractNumId w:val="21"/>
  </w:num>
  <w:num w:numId="10">
    <w:abstractNumId w:val="16"/>
  </w:num>
  <w:num w:numId="11">
    <w:abstractNumId w:val="25"/>
  </w:num>
  <w:num w:numId="12">
    <w:abstractNumId w:val="23"/>
  </w:num>
  <w:num w:numId="13">
    <w:abstractNumId w:val="17"/>
  </w:num>
  <w:num w:numId="14">
    <w:abstractNumId w:val="8"/>
  </w:num>
  <w:num w:numId="15">
    <w:abstractNumId w:val="12"/>
  </w:num>
  <w:num w:numId="16">
    <w:abstractNumId w:val="6"/>
  </w:num>
  <w:num w:numId="17">
    <w:abstractNumId w:val="15"/>
  </w:num>
  <w:num w:numId="18">
    <w:abstractNumId w:val="7"/>
  </w:num>
  <w:num w:numId="19">
    <w:abstractNumId w:val="5"/>
  </w:num>
  <w:num w:numId="20">
    <w:abstractNumId w:val="18"/>
  </w:num>
  <w:num w:numId="21">
    <w:abstractNumId w:val="3"/>
  </w:num>
  <w:num w:numId="22">
    <w:abstractNumId w:val="9"/>
  </w:num>
  <w:num w:numId="23">
    <w:abstractNumId w:val="22"/>
  </w:num>
  <w:num w:numId="24">
    <w:abstractNumId w:val="11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184"/>
    <w:rsid w:val="001264C4"/>
    <w:rsid w:val="0017242C"/>
    <w:rsid w:val="002F4437"/>
    <w:rsid w:val="003C0C81"/>
    <w:rsid w:val="00577A6D"/>
    <w:rsid w:val="006E16D4"/>
    <w:rsid w:val="008A1A6A"/>
    <w:rsid w:val="00965184"/>
    <w:rsid w:val="00A45C11"/>
    <w:rsid w:val="00B424A7"/>
    <w:rsid w:val="00C25A4D"/>
    <w:rsid w:val="00DD6129"/>
    <w:rsid w:val="00ED3CEB"/>
    <w:rsid w:val="00F43B65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4377"/>
  <w15:docId w15:val="{0C5A677D-3B74-4924-8524-29263A2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5184"/>
  </w:style>
  <w:style w:type="paragraph" w:styleId="a3">
    <w:name w:val="List Paragraph"/>
    <w:basedOn w:val="a"/>
    <w:uiPriority w:val="99"/>
    <w:qFormat/>
    <w:rsid w:val="00965184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a4">
    <w:name w:val="Новый"/>
    <w:basedOn w:val="a"/>
    <w:rsid w:val="009651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 w:val="0"/>
      <w:sz w:val="28"/>
      <w:szCs w:val="24"/>
      <w:lang w:eastAsia="ru-RU"/>
    </w:rPr>
  </w:style>
  <w:style w:type="paragraph" w:styleId="a5">
    <w:name w:val="No Spacing"/>
    <w:uiPriority w:val="1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65184"/>
  </w:style>
  <w:style w:type="character" w:customStyle="1" w:styleId="apple-converted-space">
    <w:name w:val="apple-converted-space"/>
    <w:basedOn w:val="a0"/>
    <w:rsid w:val="00965184"/>
  </w:style>
  <w:style w:type="paragraph" w:styleId="a7">
    <w:name w:val="Balloon Text"/>
    <w:basedOn w:val="a"/>
    <w:link w:val="a8"/>
    <w:uiPriority w:val="99"/>
    <w:semiHidden/>
    <w:unhideWhenUsed/>
    <w:rsid w:val="00A4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C1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10</cp:revision>
  <cp:lastPrinted>2023-09-12T10:47:00Z</cp:lastPrinted>
  <dcterms:created xsi:type="dcterms:W3CDTF">2019-10-12T13:03:00Z</dcterms:created>
  <dcterms:modified xsi:type="dcterms:W3CDTF">2023-09-21T11:03:00Z</dcterms:modified>
</cp:coreProperties>
</file>