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43AB1" w14:textId="7C649D18" w:rsidR="0057312E" w:rsidRDefault="006C0868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8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BCD8F8" wp14:editId="43B042B7">
            <wp:extent cx="5940425" cy="8175364"/>
            <wp:effectExtent l="0" t="0" r="3175" b="0"/>
            <wp:docPr id="1" name="Рисунок 1" descr="C:\Users\Светлана\Documents\Мои сканированные изображения\Прогр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Мои сканированные изображения\Прогр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6A0E" w14:textId="77777777" w:rsidR="0057312E" w:rsidRDefault="0057312E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B2BC28" w14:textId="77777777" w:rsidR="0057312E" w:rsidRDefault="0057312E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16AA9" w14:textId="77777777" w:rsidR="0057312E" w:rsidRDefault="0057312E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2430FE" w14:textId="77777777" w:rsidR="0057312E" w:rsidRDefault="0057312E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8AD6C1" w14:textId="068765DD" w:rsidR="0057312E" w:rsidRDefault="0057312E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D5F941" w14:textId="77777777" w:rsidR="0057312E" w:rsidRDefault="0057312E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3E53C469" w14:textId="595D7172" w:rsidR="002E5633" w:rsidRPr="002E5633" w:rsidRDefault="002E5633" w:rsidP="006C08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1. Пояснительная записка</w:t>
      </w:r>
    </w:p>
    <w:p w14:paraId="2EA2CD3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 Рабочая программа занятий внеурочной деятельности по физике «Эксп</w:t>
      </w:r>
      <w:r>
        <w:rPr>
          <w:rFonts w:ascii="Times New Roman" w:hAnsi="Times New Roman" w:cs="Times New Roman"/>
          <w:sz w:val="28"/>
          <w:szCs w:val="28"/>
        </w:rPr>
        <w:t xml:space="preserve">ериментальная </w:t>
      </w:r>
      <w:r w:rsidRPr="002E5633">
        <w:rPr>
          <w:rFonts w:ascii="Times New Roman" w:hAnsi="Times New Roman" w:cs="Times New Roman"/>
          <w:sz w:val="28"/>
          <w:szCs w:val="28"/>
        </w:rPr>
        <w:t>физика» предназначена для организации внеурочн</w:t>
      </w:r>
      <w:r>
        <w:rPr>
          <w:rFonts w:ascii="Times New Roman" w:hAnsi="Times New Roman" w:cs="Times New Roman"/>
          <w:sz w:val="28"/>
          <w:szCs w:val="28"/>
        </w:rPr>
        <w:t>ой деятельности обучающихся 7класса.</w:t>
      </w:r>
    </w:p>
    <w:p w14:paraId="36A734A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Реализация программы обеспечивается нормативными документами:</w:t>
      </w:r>
    </w:p>
    <w:p w14:paraId="479BF908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5AD863E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1 Федерального закон «Об образовании в Росси</w:t>
      </w:r>
      <w:r>
        <w:rPr>
          <w:rFonts w:ascii="Times New Roman" w:hAnsi="Times New Roman" w:cs="Times New Roman"/>
          <w:sz w:val="28"/>
          <w:szCs w:val="28"/>
        </w:rPr>
        <w:t xml:space="preserve">йской Федерации» от 29.12.2012 </w:t>
      </w:r>
      <w:r w:rsidRPr="002E5633">
        <w:rPr>
          <w:rFonts w:ascii="Times New Roman" w:hAnsi="Times New Roman" w:cs="Times New Roman"/>
          <w:sz w:val="28"/>
          <w:szCs w:val="28"/>
        </w:rPr>
        <w:t>года N 273-ФЗ.</w:t>
      </w:r>
    </w:p>
    <w:p w14:paraId="2D03C64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2 Приказ Министерства образования и науки РФ от 17.12.2010г №</w:t>
      </w:r>
      <w:proofErr w:type="gramStart"/>
      <w:r w:rsidRPr="002E5633">
        <w:rPr>
          <w:rFonts w:ascii="Times New Roman" w:hAnsi="Times New Roman" w:cs="Times New Roman"/>
          <w:sz w:val="28"/>
          <w:szCs w:val="28"/>
        </w:rPr>
        <w:t>1897»Об</w:t>
      </w:r>
      <w:proofErr w:type="gramEnd"/>
    </w:p>
    <w:p w14:paraId="04DB404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утверждении ФГОС основного общего образования». Приказ Минобрнауки</w:t>
      </w:r>
    </w:p>
    <w:p w14:paraId="6A3DC87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России от 31.12.2015 №1577 О внесении изменений ФГОС ООО.</w:t>
      </w:r>
    </w:p>
    <w:p w14:paraId="5F418EC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E5633">
        <w:rPr>
          <w:rFonts w:ascii="Times New Roman" w:hAnsi="Times New Roman" w:cs="Times New Roman"/>
          <w:sz w:val="28"/>
          <w:szCs w:val="28"/>
        </w:rPr>
        <w:t xml:space="preserve"> Учебный план «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Локотской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школы» Рыльского</w:t>
      </w:r>
    </w:p>
    <w:p w14:paraId="710F0536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района Курской области на 2023-2024учебный год.</w:t>
      </w:r>
    </w:p>
    <w:p w14:paraId="6847ED2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E5633">
        <w:rPr>
          <w:rFonts w:ascii="Times New Roman" w:hAnsi="Times New Roman" w:cs="Times New Roman"/>
          <w:sz w:val="28"/>
          <w:szCs w:val="28"/>
        </w:rPr>
        <w:t xml:space="preserve"> Календарный учебный график «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Локотской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</w:t>
      </w:r>
    </w:p>
    <w:p w14:paraId="2A624A8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школы» Рыльского района Курской области на 2023-2024учебный год.</w:t>
      </w:r>
    </w:p>
    <w:p w14:paraId="17D2414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E5633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созданию и функционированию в</w:t>
      </w:r>
    </w:p>
    <w:p w14:paraId="781F6D5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общеобразовательных организациях, расположенных в сельской местности и</w:t>
      </w:r>
    </w:p>
    <w:p w14:paraId="68B2FBB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малых городах, центров образования естестве</w:t>
      </w:r>
      <w:r>
        <w:rPr>
          <w:rFonts w:ascii="Times New Roman" w:hAnsi="Times New Roman" w:cs="Times New Roman"/>
          <w:sz w:val="28"/>
          <w:szCs w:val="28"/>
        </w:rPr>
        <w:t>нно-</w:t>
      </w:r>
      <w:proofErr w:type="gramStart"/>
      <w:r>
        <w:rPr>
          <w:rFonts w:ascii="Times New Roman" w:hAnsi="Times New Roman" w:cs="Times New Roman"/>
          <w:sz w:val="28"/>
          <w:szCs w:val="28"/>
        </w:rPr>
        <w:t>научной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технологической </w:t>
      </w:r>
      <w:r w:rsidRPr="002E5633">
        <w:rPr>
          <w:rFonts w:ascii="Times New Roman" w:hAnsi="Times New Roman" w:cs="Times New Roman"/>
          <w:sz w:val="28"/>
          <w:szCs w:val="28"/>
        </w:rPr>
        <w:t>направленностей («Точка роста») (Утверждены распо</w:t>
      </w:r>
      <w:r>
        <w:rPr>
          <w:rFonts w:ascii="Times New Roman" w:hAnsi="Times New Roman" w:cs="Times New Roman"/>
          <w:sz w:val="28"/>
          <w:szCs w:val="28"/>
        </w:rPr>
        <w:t xml:space="preserve">ряжением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Министерства</w:t>
      </w:r>
      <w:r w:rsidRPr="002E5633">
        <w:rPr>
          <w:rFonts w:ascii="Times New Roman" w:hAnsi="Times New Roman" w:cs="Times New Roman"/>
          <w:sz w:val="28"/>
          <w:szCs w:val="28"/>
        </w:rPr>
        <w:t>просвещения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Российской Федерации от 12 января 2021 г. № Р-6).</w:t>
      </w:r>
    </w:p>
    <w:p w14:paraId="3570B783" w14:textId="77777777" w:rsidR="002E5633" w:rsidRDefault="002E5633" w:rsidP="002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3CF05C" w14:textId="77777777" w:rsidR="002E5633" w:rsidRDefault="002E5633" w:rsidP="002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 xml:space="preserve">Данная программа реализуется с </w:t>
      </w:r>
      <w:proofErr w:type="spellStart"/>
      <w:r w:rsidRPr="002E5633">
        <w:rPr>
          <w:rFonts w:ascii="Times New Roman" w:hAnsi="Times New Roman" w:cs="Times New Roman"/>
          <w:b/>
          <w:sz w:val="28"/>
          <w:szCs w:val="28"/>
        </w:rPr>
        <w:t>учѐто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материально-технической базы </w:t>
      </w:r>
      <w:r w:rsidRPr="002E5633">
        <w:rPr>
          <w:rFonts w:ascii="Times New Roman" w:hAnsi="Times New Roman" w:cs="Times New Roman"/>
          <w:b/>
          <w:sz w:val="28"/>
          <w:szCs w:val="28"/>
        </w:rPr>
        <w:t>Центра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5633">
        <w:rPr>
          <w:rFonts w:ascii="Times New Roman" w:hAnsi="Times New Roman" w:cs="Times New Roman"/>
          <w:b/>
          <w:sz w:val="28"/>
          <w:szCs w:val="28"/>
        </w:rPr>
        <w:t>образования естественно - научной направленности «Точка роста».</w:t>
      </w:r>
    </w:p>
    <w:p w14:paraId="7CDDD61B" w14:textId="77777777" w:rsidR="002E5633" w:rsidRPr="002E5633" w:rsidRDefault="002E5633" w:rsidP="002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6BBE18" w14:textId="77777777" w:rsidR="002E5633" w:rsidRPr="002E5633" w:rsidRDefault="002E5633" w:rsidP="002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</w:p>
    <w:p w14:paraId="71689B5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 Подача информации на уроках физики, в рамках кото</w:t>
      </w:r>
      <w:r>
        <w:rPr>
          <w:rFonts w:ascii="Times New Roman" w:hAnsi="Times New Roman" w:cs="Times New Roman"/>
          <w:sz w:val="28"/>
          <w:szCs w:val="28"/>
        </w:rPr>
        <w:t xml:space="preserve">рых рассматриваются абстрактные </w:t>
      </w:r>
      <w:r w:rsidRPr="002E5633">
        <w:rPr>
          <w:rFonts w:ascii="Times New Roman" w:hAnsi="Times New Roman" w:cs="Times New Roman"/>
          <w:sz w:val="28"/>
          <w:szCs w:val="28"/>
        </w:rPr>
        <w:t>явления и процессы, достаточно сложная. Школьн</w:t>
      </w:r>
      <w:r>
        <w:rPr>
          <w:rFonts w:ascii="Times New Roman" w:hAnsi="Times New Roman" w:cs="Times New Roman"/>
          <w:sz w:val="28"/>
          <w:szCs w:val="28"/>
        </w:rPr>
        <w:t xml:space="preserve">икам бывает трудно представить, </w:t>
      </w:r>
      <w:r w:rsidRPr="002E5633">
        <w:rPr>
          <w:rFonts w:ascii="Times New Roman" w:hAnsi="Times New Roman" w:cs="Times New Roman"/>
          <w:sz w:val="28"/>
          <w:szCs w:val="28"/>
        </w:rPr>
        <w:t>понять суть изучаемого объекта, осознать его свойст</w:t>
      </w:r>
      <w:r>
        <w:rPr>
          <w:rFonts w:ascii="Times New Roman" w:hAnsi="Times New Roman" w:cs="Times New Roman"/>
          <w:sz w:val="28"/>
          <w:szCs w:val="28"/>
        </w:rPr>
        <w:t xml:space="preserve">ва и характеристики, необходимо </w:t>
      </w:r>
      <w:r w:rsidRPr="002E5633">
        <w:rPr>
          <w:rFonts w:ascii="Times New Roman" w:hAnsi="Times New Roman" w:cs="Times New Roman"/>
          <w:sz w:val="28"/>
          <w:szCs w:val="28"/>
        </w:rPr>
        <w:t>подключать фантазию, абстрактное и логичес</w:t>
      </w:r>
      <w:r>
        <w:rPr>
          <w:rFonts w:ascii="Times New Roman" w:hAnsi="Times New Roman" w:cs="Times New Roman"/>
          <w:sz w:val="28"/>
          <w:szCs w:val="28"/>
        </w:rPr>
        <w:t xml:space="preserve">кое мышление. Визуализировать и </w:t>
      </w:r>
      <w:r w:rsidRPr="002E5633">
        <w:rPr>
          <w:rFonts w:ascii="Times New Roman" w:hAnsi="Times New Roman" w:cs="Times New Roman"/>
          <w:sz w:val="28"/>
          <w:szCs w:val="28"/>
        </w:rPr>
        <w:t>смоделировать изучаемые явления и процессы</w:t>
      </w:r>
      <w:r>
        <w:rPr>
          <w:rFonts w:ascii="Times New Roman" w:hAnsi="Times New Roman" w:cs="Times New Roman"/>
          <w:sz w:val="28"/>
          <w:szCs w:val="28"/>
        </w:rPr>
        <w:t xml:space="preserve"> поможет использование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цифровой  </w:t>
      </w:r>
      <w:r w:rsidRPr="002E5633">
        <w:rPr>
          <w:rFonts w:ascii="Times New Roman" w:hAnsi="Times New Roman" w:cs="Times New Roman"/>
          <w:sz w:val="28"/>
          <w:szCs w:val="28"/>
        </w:rPr>
        <w:t>лаборатории</w:t>
      </w:r>
      <w:proofErr w:type="gramEnd"/>
      <w:r w:rsidRPr="002E5633">
        <w:rPr>
          <w:rFonts w:ascii="Times New Roman" w:hAnsi="Times New Roman" w:cs="Times New Roman"/>
          <w:sz w:val="28"/>
          <w:szCs w:val="28"/>
        </w:rPr>
        <w:t>.</w:t>
      </w:r>
    </w:p>
    <w:p w14:paraId="551B9B9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Цифровые лаборатории – это инновационное учеб</w:t>
      </w:r>
      <w:r>
        <w:rPr>
          <w:rFonts w:ascii="Times New Roman" w:hAnsi="Times New Roman" w:cs="Times New Roman"/>
          <w:sz w:val="28"/>
          <w:szCs w:val="28"/>
        </w:rPr>
        <w:t xml:space="preserve">ное оборудование для проведения </w:t>
      </w:r>
      <w:r w:rsidRPr="002E5633">
        <w:rPr>
          <w:rFonts w:ascii="Times New Roman" w:hAnsi="Times New Roman" w:cs="Times New Roman"/>
          <w:sz w:val="28"/>
          <w:szCs w:val="28"/>
        </w:rPr>
        <w:t>большого количества демонстраций, исследовани</w:t>
      </w:r>
      <w:r>
        <w:rPr>
          <w:rFonts w:ascii="Times New Roman" w:hAnsi="Times New Roman" w:cs="Times New Roman"/>
          <w:sz w:val="28"/>
          <w:szCs w:val="28"/>
        </w:rPr>
        <w:t xml:space="preserve">й, опытов и лабораторных работ. </w:t>
      </w:r>
      <w:r w:rsidRPr="002E5633">
        <w:rPr>
          <w:rFonts w:ascii="Times New Roman" w:hAnsi="Times New Roman" w:cs="Times New Roman"/>
          <w:sz w:val="28"/>
          <w:szCs w:val="28"/>
        </w:rPr>
        <w:t>Использование ПК в сочетании с цифровыми лабо</w:t>
      </w:r>
      <w:r>
        <w:rPr>
          <w:rFonts w:ascii="Times New Roman" w:hAnsi="Times New Roman" w:cs="Times New Roman"/>
          <w:sz w:val="28"/>
          <w:szCs w:val="28"/>
        </w:rPr>
        <w:t xml:space="preserve">раториями расширяет и обогащает </w:t>
      </w:r>
      <w:r w:rsidRPr="002E5633">
        <w:rPr>
          <w:rFonts w:ascii="Times New Roman" w:hAnsi="Times New Roman" w:cs="Times New Roman"/>
          <w:sz w:val="28"/>
          <w:szCs w:val="28"/>
        </w:rPr>
        <w:t>образовательную деятельность, углубляя е</w:t>
      </w:r>
      <w:r>
        <w:rPr>
          <w:rFonts w:ascii="Times New Roman" w:hAnsi="Times New Roman" w:cs="Times New Roman"/>
          <w:sz w:val="28"/>
          <w:szCs w:val="28"/>
        </w:rPr>
        <w:t xml:space="preserve">го практическую направленность. </w:t>
      </w:r>
      <w:r w:rsidRPr="002E5633">
        <w:rPr>
          <w:rFonts w:ascii="Times New Roman" w:hAnsi="Times New Roman" w:cs="Times New Roman"/>
          <w:sz w:val="28"/>
          <w:szCs w:val="28"/>
        </w:rPr>
        <w:t>На дополните</w:t>
      </w:r>
      <w:r>
        <w:rPr>
          <w:rFonts w:ascii="Times New Roman" w:hAnsi="Times New Roman" w:cs="Times New Roman"/>
          <w:sz w:val="28"/>
          <w:szCs w:val="28"/>
        </w:rPr>
        <w:t>льных занятиях по физике в 7 классе</w:t>
      </w:r>
      <w:r w:rsidRPr="002E5633">
        <w:rPr>
          <w:rFonts w:ascii="Times New Roman" w:hAnsi="Times New Roman" w:cs="Times New Roman"/>
          <w:sz w:val="28"/>
          <w:szCs w:val="28"/>
        </w:rPr>
        <w:t xml:space="preserve"> закладываются осно</w:t>
      </w:r>
      <w:r>
        <w:rPr>
          <w:rFonts w:ascii="Times New Roman" w:hAnsi="Times New Roman" w:cs="Times New Roman"/>
          <w:sz w:val="28"/>
          <w:szCs w:val="28"/>
        </w:rPr>
        <w:t xml:space="preserve">вы многих </w:t>
      </w:r>
      <w:r w:rsidRPr="002E5633">
        <w:rPr>
          <w:rFonts w:ascii="Times New Roman" w:hAnsi="Times New Roman" w:cs="Times New Roman"/>
          <w:sz w:val="28"/>
          <w:szCs w:val="28"/>
        </w:rPr>
        <w:t>практических умений школьников, которыми</w:t>
      </w:r>
      <w:r>
        <w:rPr>
          <w:rFonts w:ascii="Times New Roman" w:hAnsi="Times New Roman" w:cs="Times New Roman"/>
          <w:sz w:val="28"/>
          <w:szCs w:val="28"/>
        </w:rPr>
        <w:t xml:space="preserve"> они будут пользоваться во всех </w:t>
      </w:r>
      <w:r w:rsidRPr="002E5633">
        <w:rPr>
          <w:rFonts w:ascii="Times New Roman" w:hAnsi="Times New Roman" w:cs="Times New Roman"/>
          <w:sz w:val="28"/>
          <w:szCs w:val="28"/>
        </w:rPr>
        <w:t>последующих курсах изучения физики, поэтому исп</w:t>
      </w:r>
      <w:r>
        <w:rPr>
          <w:rFonts w:ascii="Times New Roman" w:hAnsi="Times New Roman" w:cs="Times New Roman"/>
          <w:sz w:val="28"/>
          <w:szCs w:val="28"/>
        </w:rPr>
        <w:t xml:space="preserve">ользование цифровой лаборатории </w:t>
      </w:r>
      <w:r w:rsidRPr="002E5633">
        <w:rPr>
          <w:rFonts w:ascii="Times New Roman" w:hAnsi="Times New Roman" w:cs="Times New Roman"/>
          <w:sz w:val="28"/>
          <w:szCs w:val="28"/>
        </w:rPr>
        <w:t xml:space="preserve">поможет организовать проектную и 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- исследовательскую деятельность на</w:t>
      </w:r>
    </w:p>
    <w:p w14:paraId="1F2DB592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lastRenderedPageBreak/>
        <w:t>качественно новом уровне. А освоение программы и работы с датчиками может позволить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633">
        <w:rPr>
          <w:rFonts w:ascii="Times New Roman" w:hAnsi="Times New Roman" w:cs="Times New Roman"/>
          <w:sz w:val="28"/>
          <w:szCs w:val="28"/>
        </w:rPr>
        <w:t>использовать это оборудование для проведения собственных исследований.</w:t>
      </w:r>
    </w:p>
    <w:p w14:paraId="379B6C38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093737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Цель данной программы:</w:t>
      </w:r>
      <w:r w:rsidRPr="002E5633">
        <w:rPr>
          <w:rFonts w:ascii="Times New Roman" w:hAnsi="Times New Roman" w:cs="Times New Roman"/>
          <w:sz w:val="28"/>
          <w:szCs w:val="28"/>
        </w:rPr>
        <w:t xml:space="preserve"> показать возможности пр</w:t>
      </w:r>
      <w:r>
        <w:rPr>
          <w:rFonts w:ascii="Times New Roman" w:hAnsi="Times New Roman" w:cs="Times New Roman"/>
          <w:sz w:val="28"/>
          <w:szCs w:val="28"/>
        </w:rPr>
        <w:t xml:space="preserve">именения «Цифровой лаборатории» </w:t>
      </w:r>
      <w:r w:rsidRPr="002E5633">
        <w:rPr>
          <w:rFonts w:ascii="Times New Roman" w:hAnsi="Times New Roman" w:cs="Times New Roman"/>
          <w:sz w:val="28"/>
          <w:szCs w:val="28"/>
        </w:rPr>
        <w:t>для успешного освоения учащимися практической</w:t>
      </w:r>
      <w:r>
        <w:rPr>
          <w:rFonts w:ascii="Times New Roman" w:hAnsi="Times New Roman" w:cs="Times New Roman"/>
          <w:sz w:val="28"/>
          <w:szCs w:val="28"/>
        </w:rPr>
        <w:t xml:space="preserve"> составляющей школьной физики и </w:t>
      </w:r>
      <w:r w:rsidRPr="002E5633">
        <w:rPr>
          <w:rFonts w:ascii="Times New Roman" w:hAnsi="Times New Roman" w:cs="Times New Roman"/>
          <w:sz w:val="28"/>
          <w:szCs w:val="28"/>
        </w:rPr>
        <w:t>основ исследовательской деятельности.</w:t>
      </w:r>
    </w:p>
    <w:p w14:paraId="13C07A63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A23F49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 Для реализации поставленной цели необходимо решить следующие </w:t>
      </w:r>
      <w:r w:rsidRPr="002E5633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06C244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633">
        <w:rPr>
          <w:rFonts w:ascii="Times New Roman" w:hAnsi="Times New Roman" w:cs="Times New Roman"/>
          <w:sz w:val="28"/>
          <w:szCs w:val="28"/>
        </w:rPr>
        <w:t xml:space="preserve">обучить обучающихся 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чѐткому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использованию измерительных приборов;</w:t>
      </w:r>
    </w:p>
    <w:p w14:paraId="3FB840D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633">
        <w:rPr>
          <w:rFonts w:ascii="Times New Roman" w:hAnsi="Times New Roman" w:cs="Times New Roman"/>
          <w:sz w:val="28"/>
          <w:szCs w:val="28"/>
        </w:rPr>
        <w:t xml:space="preserve">научить обучающихся, анализируя результаты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экспериментального исследования </w:t>
      </w:r>
      <w:r w:rsidRPr="002E5633">
        <w:rPr>
          <w:rFonts w:ascii="Times New Roman" w:hAnsi="Times New Roman" w:cs="Times New Roman"/>
          <w:sz w:val="28"/>
          <w:szCs w:val="28"/>
        </w:rPr>
        <w:t>делать выводы в соответствии со сформулированной задачей;</w:t>
      </w:r>
    </w:p>
    <w:p w14:paraId="1A9D10F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633">
        <w:rPr>
          <w:rFonts w:ascii="Times New Roman" w:hAnsi="Times New Roman" w:cs="Times New Roman"/>
          <w:sz w:val="28"/>
          <w:szCs w:val="28"/>
        </w:rPr>
        <w:t>раскрыть возможности применения цифровой ла</w:t>
      </w:r>
      <w:r>
        <w:rPr>
          <w:rFonts w:ascii="Times New Roman" w:hAnsi="Times New Roman" w:cs="Times New Roman"/>
          <w:sz w:val="28"/>
          <w:szCs w:val="28"/>
        </w:rPr>
        <w:t xml:space="preserve">боратории как средство познания </w:t>
      </w:r>
      <w:r w:rsidRPr="002E5633">
        <w:rPr>
          <w:rFonts w:ascii="Times New Roman" w:hAnsi="Times New Roman" w:cs="Times New Roman"/>
          <w:sz w:val="28"/>
          <w:szCs w:val="28"/>
        </w:rPr>
        <w:t>действительности школьниками;</w:t>
      </w:r>
    </w:p>
    <w:p w14:paraId="169F98F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633">
        <w:rPr>
          <w:rFonts w:ascii="Times New Roman" w:hAnsi="Times New Roman" w:cs="Times New Roman"/>
          <w:sz w:val="28"/>
          <w:szCs w:val="28"/>
        </w:rPr>
        <w:t>развивать способности у обучающихся к организа</w:t>
      </w:r>
      <w:r>
        <w:rPr>
          <w:rFonts w:ascii="Times New Roman" w:hAnsi="Times New Roman" w:cs="Times New Roman"/>
          <w:sz w:val="28"/>
          <w:szCs w:val="28"/>
        </w:rPr>
        <w:t xml:space="preserve">ции своей учебной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Pr="002E5633">
        <w:rPr>
          <w:rFonts w:ascii="Times New Roman" w:hAnsi="Times New Roman" w:cs="Times New Roman"/>
          <w:sz w:val="28"/>
          <w:szCs w:val="28"/>
        </w:rPr>
        <w:t>универсальные</w:t>
      </w:r>
      <w:proofErr w:type="spellEnd"/>
      <w:proofErr w:type="gramEnd"/>
      <w:r w:rsidRPr="002E5633">
        <w:rPr>
          <w:rFonts w:ascii="Times New Roman" w:hAnsi="Times New Roman" w:cs="Times New Roman"/>
          <w:sz w:val="28"/>
          <w:szCs w:val="28"/>
        </w:rPr>
        <w:t xml:space="preserve"> учебные действия;</w:t>
      </w:r>
    </w:p>
    <w:p w14:paraId="03BAE93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633">
        <w:rPr>
          <w:rFonts w:ascii="Times New Roman" w:hAnsi="Times New Roman" w:cs="Times New Roman"/>
          <w:sz w:val="28"/>
          <w:szCs w:val="28"/>
        </w:rPr>
        <w:t>осуществлять функционально-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личностноориентированный</w:t>
      </w:r>
      <w:proofErr w:type="spellEnd"/>
    </w:p>
    <w:p w14:paraId="34907A2E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подходы, направленные на познание действите</w:t>
      </w:r>
      <w:r>
        <w:rPr>
          <w:rFonts w:ascii="Times New Roman" w:hAnsi="Times New Roman" w:cs="Times New Roman"/>
          <w:sz w:val="28"/>
          <w:szCs w:val="28"/>
        </w:rPr>
        <w:t xml:space="preserve">льности школьниками посредством </w:t>
      </w:r>
      <w:r w:rsidRPr="002E5633">
        <w:rPr>
          <w:rFonts w:ascii="Times New Roman" w:hAnsi="Times New Roman" w:cs="Times New Roman"/>
          <w:sz w:val="28"/>
          <w:szCs w:val="28"/>
        </w:rPr>
        <w:t>цифровой лаборатории;</w:t>
      </w:r>
    </w:p>
    <w:p w14:paraId="25AC02D7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633">
        <w:rPr>
          <w:rFonts w:ascii="Times New Roman" w:hAnsi="Times New Roman" w:cs="Times New Roman"/>
          <w:sz w:val="28"/>
          <w:szCs w:val="28"/>
        </w:rPr>
        <w:t xml:space="preserve">воспитание творческой личности, способной к </w:t>
      </w:r>
      <w:r>
        <w:rPr>
          <w:rFonts w:ascii="Times New Roman" w:hAnsi="Times New Roman" w:cs="Times New Roman"/>
          <w:sz w:val="28"/>
          <w:szCs w:val="28"/>
        </w:rPr>
        <w:t xml:space="preserve">освоению передовых технологий и </w:t>
      </w:r>
      <w:r w:rsidRPr="002E5633">
        <w:rPr>
          <w:rFonts w:ascii="Times New Roman" w:hAnsi="Times New Roman" w:cs="Times New Roman"/>
          <w:sz w:val="28"/>
          <w:szCs w:val="28"/>
        </w:rPr>
        <w:t>созданию своих собственных разработок, к выдвижению новых идей и проектов.</w:t>
      </w:r>
    </w:p>
    <w:p w14:paraId="52F5BA8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802F29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Pr="002E5633">
        <w:rPr>
          <w:rFonts w:ascii="Times New Roman" w:hAnsi="Times New Roman" w:cs="Times New Roman"/>
          <w:sz w:val="28"/>
          <w:szCs w:val="28"/>
        </w:rPr>
        <w:t xml:space="preserve"> – цифровая лаборатория</w:t>
      </w:r>
    </w:p>
    <w:p w14:paraId="6421613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  <w:r w:rsidRPr="002E5633">
        <w:rPr>
          <w:rFonts w:ascii="Times New Roman" w:hAnsi="Times New Roman" w:cs="Times New Roman"/>
          <w:sz w:val="28"/>
          <w:szCs w:val="28"/>
        </w:rPr>
        <w:t xml:space="preserve"> – базовый.</w:t>
      </w:r>
    </w:p>
    <w:p w14:paraId="6F9C984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Возраст обучающихся</w:t>
      </w:r>
      <w:r w:rsidRPr="002E5633">
        <w:rPr>
          <w:rFonts w:ascii="Times New Roman" w:hAnsi="Times New Roman" w:cs="Times New Roman"/>
          <w:sz w:val="28"/>
          <w:szCs w:val="28"/>
        </w:rPr>
        <w:t>: от 13 лет</w:t>
      </w:r>
    </w:p>
    <w:p w14:paraId="658AFFA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Срок реализации программы:</w:t>
      </w:r>
      <w:r>
        <w:rPr>
          <w:rFonts w:ascii="Times New Roman" w:hAnsi="Times New Roman" w:cs="Times New Roman"/>
          <w:sz w:val="28"/>
          <w:szCs w:val="28"/>
        </w:rPr>
        <w:t xml:space="preserve"> 1 года, 34 часа</w:t>
      </w:r>
      <w:r w:rsidRPr="002E5633">
        <w:rPr>
          <w:rFonts w:ascii="Times New Roman" w:hAnsi="Times New Roman" w:cs="Times New Roman"/>
          <w:sz w:val="28"/>
          <w:szCs w:val="28"/>
        </w:rPr>
        <w:t>.</w:t>
      </w:r>
    </w:p>
    <w:p w14:paraId="207ED9D4" w14:textId="77777777" w:rsidR="002E5633" w:rsidRPr="002E5633" w:rsidRDefault="002E5633" w:rsidP="002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внеурочной</w:t>
      </w:r>
    </w:p>
    <w:p w14:paraId="3D774EEA" w14:textId="77777777" w:rsidR="002E5633" w:rsidRPr="002E5633" w:rsidRDefault="002E5633" w:rsidP="002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деятельности «</w:t>
      </w:r>
      <w:proofErr w:type="spellStart"/>
      <w:r w:rsidRPr="002E5633">
        <w:rPr>
          <w:rFonts w:ascii="Times New Roman" w:hAnsi="Times New Roman" w:cs="Times New Roman"/>
          <w:b/>
          <w:sz w:val="28"/>
          <w:szCs w:val="28"/>
        </w:rPr>
        <w:t>Экспериментарий</w:t>
      </w:r>
      <w:proofErr w:type="spellEnd"/>
      <w:r w:rsidRPr="002E5633">
        <w:rPr>
          <w:rFonts w:ascii="Times New Roman" w:hAnsi="Times New Roman" w:cs="Times New Roman"/>
          <w:b/>
          <w:sz w:val="28"/>
          <w:szCs w:val="28"/>
        </w:rPr>
        <w:t xml:space="preserve"> по физике» (с использованием</w:t>
      </w:r>
    </w:p>
    <w:p w14:paraId="251B49FD" w14:textId="77777777" w:rsidR="002E5633" w:rsidRPr="002E5633" w:rsidRDefault="002E5633" w:rsidP="002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>орудования «Точка роста») в 7классе</w:t>
      </w:r>
      <w:r w:rsidRPr="002E5633">
        <w:rPr>
          <w:rFonts w:ascii="Times New Roman" w:hAnsi="Times New Roman" w:cs="Times New Roman"/>
          <w:b/>
          <w:sz w:val="28"/>
          <w:szCs w:val="28"/>
        </w:rPr>
        <w:t>.</w:t>
      </w:r>
    </w:p>
    <w:p w14:paraId="22F246BA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Реализация программы способствует достижению следующих результатов:</w:t>
      </w:r>
    </w:p>
    <w:p w14:paraId="439022E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14:paraId="0B98409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В сфере личностных универсальных учебных действий учащихся:</w:t>
      </w:r>
    </w:p>
    <w:p w14:paraId="6AF231E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учебно-познавательный интерес к новому учебному материалу и способам</w:t>
      </w:r>
    </w:p>
    <w:p w14:paraId="68703C7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решения новой задачи;</w:t>
      </w:r>
    </w:p>
    <w:p w14:paraId="34CD404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ориентация на понимание причин успеха во внеучебной деятельности, в том</w:t>
      </w:r>
    </w:p>
    <w:p w14:paraId="4127DED3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числе на самоанализ и самоконтроль результата, на анализ соответствия</w:t>
      </w:r>
    </w:p>
    <w:p w14:paraId="319C283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результатов требованиям конкретной задачи;</w:t>
      </w:r>
    </w:p>
    <w:p w14:paraId="4EC048A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способность к самооценке на основе критериев успешности внеучебной</w:t>
      </w:r>
    </w:p>
    <w:p w14:paraId="41AF499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7CA6FE6B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Обучающийся получит возможность для формирования:</w:t>
      </w:r>
    </w:p>
    <w:p w14:paraId="2D7B438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внутренней позиции школьника на уровне положительного отношения к</w:t>
      </w:r>
    </w:p>
    <w:p w14:paraId="6CDAB19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школе, понимания необходимости учения, выраженного в преобладании</w:t>
      </w:r>
    </w:p>
    <w:p w14:paraId="1CDAD68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учебно-познавательных мотивов;</w:t>
      </w:r>
    </w:p>
    <w:p w14:paraId="1263C9A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выраженной устойчивой учебно-познавательной мотивации учения;</w:t>
      </w:r>
    </w:p>
    <w:p w14:paraId="193B439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lastRenderedPageBreak/>
        <w:t>• устойчивого учебно-познавательного интереса к новым общим способам</w:t>
      </w:r>
    </w:p>
    <w:p w14:paraId="119CB560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решения задач.</w:t>
      </w:r>
    </w:p>
    <w:p w14:paraId="43E6DC3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14:paraId="0A9B40F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В сфере регулятивных универсальных учебных действий учащихся:</w:t>
      </w:r>
    </w:p>
    <w:p w14:paraId="0117F76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планировать свои действия в соответствии с поставленной задачей и</w:t>
      </w:r>
    </w:p>
    <w:p w14:paraId="0F7C1D8B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условиями ее реализации, в том числе во внутреннем плане;</w:t>
      </w:r>
    </w:p>
    <w:p w14:paraId="2786042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учитывать установленные правила в планировании и контроле способа</w:t>
      </w:r>
    </w:p>
    <w:p w14:paraId="5B5A73BE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решения;</w:t>
      </w:r>
    </w:p>
    <w:p w14:paraId="3817363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осуществлять итоговый и пошаговый контроль по результату;</w:t>
      </w:r>
    </w:p>
    <w:p w14:paraId="6D8803F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оценивать правильность выполнения действия на уровне адекватной</w:t>
      </w:r>
    </w:p>
    <w:p w14:paraId="160D241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ретроспективной оценки соответствия результатов требованиям данной</w:t>
      </w:r>
    </w:p>
    <w:p w14:paraId="112DC4C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задачи и задачной области;</w:t>
      </w:r>
    </w:p>
    <w:p w14:paraId="23E37C0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адекватно воспринимать предложения и оценку учителей, товарищей,</w:t>
      </w:r>
    </w:p>
    <w:p w14:paraId="691B1CE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родителей и других людей;</w:t>
      </w:r>
    </w:p>
    <w:p w14:paraId="5030680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различать способ и результат действия.</w:t>
      </w:r>
    </w:p>
    <w:p w14:paraId="6C14223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Обучающийся получит возможность научится:</w:t>
      </w:r>
    </w:p>
    <w:p w14:paraId="5B71AF56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в сотрудничестве с учителем ставить новые учебные задачи;</w:t>
      </w:r>
    </w:p>
    <w:p w14:paraId="33604CC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проявлять познавательную инициативу в учебном сотрудничестве;</w:t>
      </w:r>
    </w:p>
    <w:p w14:paraId="106E8CF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самостоятельно адекватно оценивать правильность выполнения действия и</w:t>
      </w:r>
    </w:p>
    <w:p w14:paraId="7C23BB2B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вносить необходимые коррективы в исполнение как по ходу его реализации,</w:t>
      </w:r>
    </w:p>
    <w:p w14:paraId="01D06B1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так и в конце действия.</w:t>
      </w:r>
    </w:p>
    <w:p w14:paraId="33A91E9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В сфере познавательных универсальных учебных действий учащихся:</w:t>
      </w:r>
    </w:p>
    <w:p w14:paraId="7A08049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осуществлять поиск необходимой информации для выполнения внеучебных</w:t>
      </w:r>
    </w:p>
    <w:p w14:paraId="20A3FA8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заданий с использованием учебной литературы и в открытом</w:t>
      </w:r>
    </w:p>
    <w:p w14:paraId="4DCDF9C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информационном пространстве, энциклопедий, справочников (включая</w:t>
      </w:r>
    </w:p>
    <w:p w14:paraId="71F556F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электронные, цифровые), контролируемом пространстве</w:t>
      </w:r>
    </w:p>
    <w:p w14:paraId="6C15F04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Интернета;</w:t>
      </w:r>
    </w:p>
    <w:p w14:paraId="20AF0C8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осуществлять запись (фиксацию) выборочной информации об окружающем</w:t>
      </w:r>
    </w:p>
    <w:p w14:paraId="7680C7A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мире и о себе самом, в том числе с помощью инструментов ИКТ;</w:t>
      </w:r>
    </w:p>
    <w:p w14:paraId="45780A0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строить сообщения, проекты в устной и письменной форме;</w:t>
      </w:r>
    </w:p>
    <w:p w14:paraId="292505B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проводить сравнение и классификацию по заданным критериям;</w:t>
      </w:r>
    </w:p>
    <w:p w14:paraId="0C58CAD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устанавливать причинно-следственные связи в изучаемом круге явлений;</w:t>
      </w:r>
    </w:p>
    <w:p w14:paraId="45699A8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строить рассуждения в форме связи простых суждений об объекте, его</w:t>
      </w:r>
    </w:p>
    <w:p w14:paraId="7F5913E3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строении, свойствах и связах;</w:t>
      </w:r>
    </w:p>
    <w:p w14:paraId="175CE12E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Обучающийся получит возможность научиться:</w:t>
      </w:r>
    </w:p>
    <w:p w14:paraId="613762F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осуществлять расширенный поиск информации с использованием ресурсов</w:t>
      </w:r>
    </w:p>
    <w:p w14:paraId="24DCCC5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библиотек и сети Интернет;</w:t>
      </w:r>
    </w:p>
    <w:p w14:paraId="4596FB7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записывать, фиксировать информацию об окружающих явлениях с</w:t>
      </w:r>
    </w:p>
    <w:p w14:paraId="4C390AD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помощью инструментов ИКТ;</w:t>
      </w:r>
    </w:p>
    <w:p w14:paraId="4361F6C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осознанно и произвольно строить сообщения в устной и письменной форме;</w:t>
      </w:r>
    </w:p>
    <w:p w14:paraId="2045293B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осуществлять выбор наиболее эффективных способов решения задач в</w:t>
      </w:r>
    </w:p>
    <w:p w14:paraId="184B765B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зависимости от конкретных условий;</w:t>
      </w:r>
    </w:p>
    <w:p w14:paraId="2208443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• строить логическое рассуждение, включающее установление 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причинноследственных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связей;</w:t>
      </w:r>
    </w:p>
    <w:p w14:paraId="322D026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3C2649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lastRenderedPageBreak/>
        <w:t>• могут выйти на теоретический уровень решения задач: решение по</w:t>
      </w:r>
    </w:p>
    <w:p w14:paraId="5399C4A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определенному плану, владение основными приемами решения, осознания</w:t>
      </w:r>
    </w:p>
    <w:p w14:paraId="4D1A25A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деятельности по решению задачи.</w:t>
      </w:r>
    </w:p>
    <w:p w14:paraId="7F23D34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В сфере коммуникативных универсальных учебных действий учащихся:</w:t>
      </w:r>
    </w:p>
    <w:p w14:paraId="1C6D59E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адекватно использовать коммуникативные, прежде всего - речевые,</w:t>
      </w:r>
    </w:p>
    <w:p w14:paraId="2A1EF0B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средства для решения различных коммуникативных задач, строить</w:t>
      </w:r>
    </w:p>
    <w:p w14:paraId="0005C21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монологическое сообщение, владеть диалогической формой коммуникации,</w:t>
      </w:r>
    </w:p>
    <w:p w14:paraId="77F316B6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используя, в том числе средства и инструменты ИКТ и дистанционного</w:t>
      </w:r>
    </w:p>
    <w:p w14:paraId="43BB2CB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общения;</w:t>
      </w:r>
    </w:p>
    <w:p w14:paraId="7EAF662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допускать возможность существования у людей различных точек зрения, в</w:t>
      </w:r>
    </w:p>
    <w:p w14:paraId="29EE17A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том числе не совпадающих с его собственной, и ориентироваться на позицию</w:t>
      </w:r>
    </w:p>
    <w:p w14:paraId="2E0DE0F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партнера в общении и взаимодействии;</w:t>
      </w:r>
    </w:p>
    <w:p w14:paraId="657D581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учитывать разные мнения и стремиться к координации различных позиций</w:t>
      </w:r>
    </w:p>
    <w:p w14:paraId="14AA940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в сотрудничестве;</w:t>
      </w:r>
    </w:p>
    <w:p w14:paraId="6EFD803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формулировать собственное мнение и позицию;</w:t>
      </w:r>
    </w:p>
    <w:p w14:paraId="0E2BEC16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договариваться и приходить к общему решению в совместной деятельности,</w:t>
      </w:r>
    </w:p>
    <w:p w14:paraId="460CCD73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в том числе в ситуации столкновения интересов;</w:t>
      </w:r>
    </w:p>
    <w:p w14:paraId="74329D3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Обучающийся получит возможность научиться:</w:t>
      </w:r>
    </w:p>
    <w:p w14:paraId="54C69BD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учитывать и координировать в сотрудничестве отличные от собственной</w:t>
      </w:r>
    </w:p>
    <w:p w14:paraId="6255D5AE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позиции других людей;</w:t>
      </w:r>
    </w:p>
    <w:p w14:paraId="11F36C1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учитывать разные мнения и интересы и обосновывать собственную</w:t>
      </w:r>
    </w:p>
    <w:p w14:paraId="4286C68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позицию;</w:t>
      </w:r>
    </w:p>
    <w:p w14:paraId="477B4C3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понимать относительность мнений и подходов к решению проблемы;</w:t>
      </w:r>
    </w:p>
    <w:p w14:paraId="60288B2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аргументировать свою позицию и координировать ее с позициями</w:t>
      </w:r>
    </w:p>
    <w:p w14:paraId="0E6F9D4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партнеров в сотрудничестве при выработке общего решения в совместной</w:t>
      </w:r>
    </w:p>
    <w:p w14:paraId="6AF1908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5042357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задавать вопросы, необходимые для организации собственной деятельности</w:t>
      </w:r>
    </w:p>
    <w:p w14:paraId="170975C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и сотрудничества с партнером;</w:t>
      </w:r>
    </w:p>
    <w:p w14:paraId="60F88745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• осуществлять взаимный контроль и оказывать в сотрудничестве</w:t>
      </w:r>
    </w:p>
    <w:p w14:paraId="396A4772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необходимую взаимопомощь.</w:t>
      </w:r>
    </w:p>
    <w:p w14:paraId="3D43B10A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8EB913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14:paraId="302DE65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ориентироваться в явлениях и объектах окружающего мира, знать границы</w:t>
      </w:r>
    </w:p>
    <w:p w14:paraId="6BEB1DE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их применимости;</w:t>
      </w:r>
    </w:p>
    <w:p w14:paraId="35E80A6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понимать определения физических величин и помнить определяющие</w:t>
      </w:r>
    </w:p>
    <w:p w14:paraId="21E2F9B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формулы;</w:t>
      </w:r>
    </w:p>
    <w:p w14:paraId="1B91B59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понимать каким физическим принципам и законам подчиняются те или</w:t>
      </w:r>
    </w:p>
    <w:p w14:paraId="3FF06E3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иные объекты и явления природы;</w:t>
      </w:r>
    </w:p>
    <w:p w14:paraId="05C0562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знание модели поиска решений для задач по физике;</w:t>
      </w:r>
    </w:p>
    <w:p w14:paraId="3EB69FF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знать теоретические основы математики.</w:t>
      </w:r>
    </w:p>
    <w:p w14:paraId="7F229EB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примечать модели явлений и объектов окружающего мира;</w:t>
      </w:r>
    </w:p>
    <w:p w14:paraId="6E30AFB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анализировать условие задачи;</w:t>
      </w:r>
    </w:p>
    <w:p w14:paraId="5CD217C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переформулировать и моделировать, заменять исходную задачу другой;</w:t>
      </w:r>
    </w:p>
    <w:p w14:paraId="02E844AF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составлять план решения;</w:t>
      </w:r>
    </w:p>
    <w:p w14:paraId="239F90F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- выдвигать и проверять предлагаемые для решения гипотезы;</w:t>
      </w:r>
    </w:p>
    <w:p w14:paraId="3B883D3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lastRenderedPageBreak/>
        <w:t>- владеть основными умственными операциями, составляющими поиск</w:t>
      </w:r>
    </w:p>
    <w:p w14:paraId="74A0C197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решения задачи.</w:t>
      </w:r>
      <w:r w:rsidRPr="002E5633">
        <w:rPr>
          <w:rFonts w:ascii="Times New Roman" w:hAnsi="Times New Roman" w:cs="Times New Roman"/>
          <w:sz w:val="28"/>
          <w:szCs w:val="28"/>
        </w:rPr>
        <w:cr/>
      </w:r>
    </w:p>
    <w:p w14:paraId="562FA58E" w14:textId="77777777" w:rsidR="002E5633" w:rsidRPr="002E5633" w:rsidRDefault="002E5633" w:rsidP="002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Содержание программы внеурочной деятельности</w:t>
      </w:r>
    </w:p>
    <w:p w14:paraId="7CEF216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CE1976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Введение.</w:t>
      </w:r>
      <w:r w:rsidRPr="002E5633">
        <w:rPr>
          <w:rFonts w:ascii="Times New Roman" w:hAnsi="Times New Roman" w:cs="Times New Roman"/>
          <w:sz w:val="28"/>
          <w:szCs w:val="28"/>
        </w:rPr>
        <w:t xml:space="preserve"> Вводное занятие. Цели и задачи курса. Техника безопасности.</w:t>
      </w:r>
    </w:p>
    <w:p w14:paraId="757A37B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Роль эксперимента в жизни человека.</w:t>
      </w:r>
    </w:p>
    <w:p w14:paraId="6CB9281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2E5633">
        <w:rPr>
          <w:rFonts w:ascii="Times New Roman" w:hAnsi="Times New Roman" w:cs="Times New Roman"/>
          <w:sz w:val="28"/>
          <w:szCs w:val="28"/>
        </w:rPr>
        <w:t xml:space="preserve"> Изучить основы теории погрешностей. Погрешности прямых и</w:t>
      </w:r>
    </w:p>
    <w:p w14:paraId="16442A3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косвенных измерений, максимальная погрешность косвенных измерений,</w:t>
      </w:r>
    </w:p>
    <w:p w14:paraId="50143F7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учет погрешностей измерений при построении графиков. Представление</w:t>
      </w:r>
    </w:p>
    <w:p w14:paraId="33D2CC7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результатов измерений в форме таблиц и графиков.</w:t>
      </w:r>
    </w:p>
    <w:p w14:paraId="38FB833E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2E5633">
        <w:rPr>
          <w:rFonts w:ascii="Times New Roman" w:hAnsi="Times New Roman" w:cs="Times New Roman"/>
          <w:sz w:val="28"/>
          <w:szCs w:val="28"/>
        </w:rPr>
        <w:t xml:space="preserve"> Основы теории погрешностей применять при выполнении</w:t>
      </w:r>
    </w:p>
    <w:p w14:paraId="23E6C55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экспериментальных задач, практических работ. </w:t>
      </w:r>
      <w:r w:rsidRPr="002E5633">
        <w:rPr>
          <w:rFonts w:ascii="Times New Roman" w:hAnsi="Times New Roman" w:cs="Times New Roman"/>
          <w:b/>
          <w:sz w:val="28"/>
          <w:szCs w:val="28"/>
        </w:rPr>
        <w:t>(с использованием</w:t>
      </w:r>
    </w:p>
    <w:p w14:paraId="672CFF4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оборудования «Точка роста»)</w:t>
      </w:r>
    </w:p>
    <w:p w14:paraId="4449555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633">
        <w:rPr>
          <w:rFonts w:ascii="Times New Roman" w:hAnsi="Times New Roman" w:cs="Times New Roman"/>
          <w:i/>
          <w:sz w:val="28"/>
          <w:szCs w:val="28"/>
        </w:rPr>
        <w:t>Характеристика основных видов деятельности:</w:t>
      </w:r>
    </w:p>
    <w:p w14:paraId="4C5C376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Приводить примеры объектов изучения физики (физические явления,</w:t>
      </w:r>
    </w:p>
    <w:p w14:paraId="08C594B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физическое тело, вещество, физическое поле). Наблюдать и анализировать</w:t>
      </w:r>
    </w:p>
    <w:p w14:paraId="1EE678A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физические явления (фиксировать изменения свойств объектов, сравнивать</w:t>
      </w:r>
    </w:p>
    <w:p w14:paraId="0AAFB8E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их и обобщать). Познакомиться с экспериментальным методом исследования</w:t>
      </w:r>
    </w:p>
    <w:p w14:paraId="125415D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природы. Сборка приборов и конструкций. Использование измерительных</w:t>
      </w:r>
    </w:p>
    <w:p w14:paraId="3ED57506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приборов. Выполнение лабораторных и практических работ. Диагностика и</w:t>
      </w:r>
    </w:p>
    <w:p w14:paraId="1DF74451" w14:textId="77777777" w:rsid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неисправностей  </w:t>
      </w:r>
      <w:r w:rsidRPr="002E5633">
        <w:rPr>
          <w:rFonts w:ascii="Times New Roman" w:hAnsi="Times New Roman" w:cs="Times New Roman"/>
          <w:sz w:val="28"/>
          <w:szCs w:val="28"/>
        </w:rPr>
        <w:t>приборов</w:t>
      </w:r>
      <w:proofErr w:type="gramEnd"/>
      <w:r w:rsidRPr="002E5633">
        <w:rPr>
          <w:rFonts w:ascii="Times New Roman" w:hAnsi="Times New Roman" w:cs="Times New Roman"/>
          <w:sz w:val="28"/>
          <w:szCs w:val="28"/>
        </w:rPr>
        <w:t>. Выстраивание гипотез на основании имеющихся данных.</w:t>
      </w:r>
    </w:p>
    <w:p w14:paraId="3204A8C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b/>
          <w:sz w:val="28"/>
          <w:szCs w:val="28"/>
        </w:rPr>
        <w:t>Механика.</w:t>
      </w:r>
    </w:p>
    <w:p w14:paraId="77CC7DFC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2E5633">
        <w:rPr>
          <w:rFonts w:ascii="Times New Roman" w:hAnsi="Times New Roman" w:cs="Times New Roman"/>
          <w:sz w:val="28"/>
          <w:szCs w:val="28"/>
        </w:rPr>
        <w:t xml:space="preserve"> Равномерное и неравномерное движение. Графическое</w:t>
      </w:r>
    </w:p>
    <w:p w14:paraId="7B0A319E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представление движения. Решение графических задач, расчет пути и средней</w:t>
      </w:r>
    </w:p>
    <w:p w14:paraId="511E6B0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скорости неравномерного движения. Понятие инерции и инертности.</w:t>
      </w:r>
    </w:p>
    <w:p w14:paraId="16FC5298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Центробежная сила. Применение данных физических понятий в</w:t>
      </w:r>
    </w:p>
    <w:p w14:paraId="68F95866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жизнедеятельности человека. Сила упругости, сила трения.</w:t>
      </w:r>
    </w:p>
    <w:p w14:paraId="40C13053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2E5633">
        <w:rPr>
          <w:rFonts w:ascii="Times New Roman" w:hAnsi="Times New Roman" w:cs="Times New Roman"/>
          <w:sz w:val="28"/>
          <w:szCs w:val="28"/>
        </w:rPr>
        <w:t xml:space="preserve"> Исследование зависимости силы упругости, возникающей в</w:t>
      </w:r>
    </w:p>
    <w:p w14:paraId="4E67AFE0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пружине, от степени деформации пружины. Определение коэффициента</w:t>
      </w:r>
    </w:p>
    <w:p w14:paraId="7AD30867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трения на 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трибометре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F6441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Исследование зависимости силы трения от силы нормального давления.</w:t>
      </w:r>
    </w:p>
    <w:p w14:paraId="5E9E0256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633">
        <w:rPr>
          <w:rFonts w:ascii="Times New Roman" w:hAnsi="Times New Roman" w:cs="Times New Roman"/>
          <w:i/>
          <w:sz w:val="28"/>
          <w:szCs w:val="28"/>
        </w:rPr>
        <w:t>Характеристика основных видов деятельности:</w:t>
      </w:r>
    </w:p>
    <w:p w14:paraId="6ECC85FD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Анализ таблиц, графиков, схем. Поиск объяснения наблюдаемым событиям.</w:t>
      </w:r>
    </w:p>
    <w:p w14:paraId="373D389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Определение свойств приборов по чертежам и моделям. Анализ</w:t>
      </w:r>
    </w:p>
    <w:p w14:paraId="42AFDDAE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возникающих проблемных ситуаций. Изображать систему координат,</w:t>
      </w:r>
    </w:p>
    <w:p w14:paraId="6FD82F3B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выбирать тело 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отсчѐта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и связывать его с с</w:t>
      </w:r>
      <w:r>
        <w:rPr>
          <w:rFonts w:ascii="Times New Roman" w:hAnsi="Times New Roman" w:cs="Times New Roman"/>
          <w:sz w:val="28"/>
          <w:szCs w:val="28"/>
        </w:rPr>
        <w:t>истемой координат. Использовать</w:t>
      </w:r>
    </w:p>
    <w:p w14:paraId="5398CE2A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систему координат для изучения прямолинейного движения тела. Сборка</w:t>
      </w:r>
    </w:p>
    <w:p w14:paraId="2829F21B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приборов и конструкций. Использование измерительных приборов.</w:t>
      </w:r>
    </w:p>
    <w:p w14:paraId="6C39CF45" w14:textId="77777777" w:rsidR="002E5633" w:rsidRPr="00445995" w:rsidRDefault="002E5633" w:rsidP="002E563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Выполнение лабораторных и практических работ </w:t>
      </w:r>
      <w:r w:rsidRPr="00445995">
        <w:rPr>
          <w:rFonts w:ascii="Times New Roman" w:hAnsi="Times New Roman" w:cs="Times New Roman"/>
          <w:b/>
          <w:sz w:val="28"/>
          <w:szCs w:val="28"/>
        </w:rPr>
        <w:t>(с использованием</w:t>
      </w:r>
    </w:p>
    <w:p w14:paraId="00D185A1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b/>
          <w:sz w:val="28"/>
          <w:szCs w:val="28"/>
        </w:rPr>
        <w:t>оборудования «Точка роста»</w:t>
      </w:r>
      <w:r w:rsidRPr="002E5633">
        <w:rPr>
          <w:rFonts w:ascii="Times New Roman" w:hAnsi="Times New Roman" w:cs="Times New Roman"/>
          <w:sz w:val="28"/>
          <w:szCs w:val="28"/>
        </w:rPr>
        <w:t>). Диагностика и устранение неисправностей</w:t>
      </w:r>
    </w:p>
    <w:p w14:paraId="010012D6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приборов. Выстраивание гипотез на основании имеющихся данных.</w:t>
      </w:r>
    </w:p>
    <w:p w14:paraId="7ADF48B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Конструирование и моделирование. Выполнение заданий по</w:t>
      </w:r>
    </w:p>
    <w:p w14:paraId="62F4DFC4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усовершенствованию приборов. Разработка новых вариантов опытов.</w:t>
      </w:r>
    </w:p>
    <w:p w14:paraId="6739408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lastRenderedPageBreak/>
        <w:t>Разработка и проверка методики экспериментальной работы. Работа в малых</w:t>
      </w:r>
    </w:p>
    <w:p w14:paraId="1A6DBBE9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 xml:space="preserve">группах. Анализируют, выбирают и обосновывают </w:t>
      </w:r>
      <w:proofErr w:type="spellStart"/>
      <w:r w:rsidRPr="002E5633">
        <w:rPr>
          <w:rFonts w:ascii="Times New Roman" w:hAnsi="Times New Roman" w:cs="Times New Roman"/>
          <w:sz w:val="28"/>
          <w:szCs w:val="28"/>
        </w:rPr>
        <w:t>своѐ</w:t>
      </w:r>
      <w:proofErr w:type="spellEnd"/>
      <w:r w:rsidRPr="002E5633">
        <w:rPr>
          <w:rFonts w:ascii="Times New Roman" w:hAnsi="Times New Roman" w:cs="Times New Roman"/>
          <w:sz w:val="28"/>
          <w:szCs w:val="28"/>
        </w:rPr>
        <w:t xml:space="preserve"> решение, действия.</w:t>
      </w:r>
    </w:p>
    <w:p w14:paraId="7ECEA1F2" w14:textId="77777777" w:rsidR="002E5633" w:rsidRPr="002E5633" w:rsidRDefault="002E5633" w:rsidP="002E5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Представление результатов парной, групповой деятельности. Участие в</w:t>
      </w:r>
    </w:p>
    <w:p w14:paraId="5827CBFB" w14:textId="77777777" w:rsidR="00445995" w:rsidRPr="00445995" w:rsidRDefault="002E5633" w:rsidP="0044599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33">
        <w:rPr>
          <w:rFonts w:ascii="Times New Roman" w:hAnsi="Times New Roman" w:cs="Times New Roman"/>
          <w:sz w:val="28"/>
          <w:szCs w:val="28"/>
        </w:rPr>
        <w:t>диалоге в соответствии с правилами речевого поведения.</w:t>
      </w:r>
      <w:r w:rsidRPr="002E5633">
        <w:rPr>
          <w:rFonts w:ascii="Times New Roman" w:hAnsi="Times New Roman" w:cs="Times New Roman"/>
          <w:sz w:val="28"/>
          <w:szCs w:val="28"/>
        </w:rPr>
        <w:cr/>
      </w:r>
      <w:r w:rsidR="00445995" w:rsidRPr="00445995">
        <w:rPr>
          <w:rFonts w:ascii="Times New Roman" w:hAnsi="Times New Roman" w:cs="Times New Roman"/>
          <w:b/>
          <w:sz w:val="28"/>
          <w:szCs w:val="28"/>
        </w:rPr>
        <w:t xml:space="preserve">Г </w:t>
      </w:r>
      <w:proofErr w:type="spellStart"/>
      <w:r w:rsidR="00445995" w:rsidRPr="00445995">
        <w:rPr>
          <w:rFonts w:ascii="Times New Roman" w:hAnsi="Times New Roman" w:cs="Times New Roman"/>
          <w:b/>
          <w:sz w:val="28"/>
          <w:szCs w:val="28"/>
        </w:rPr>
        <w:t>идростатика</w:t>
      </w:r>
      <w:proofErr w:type="spellEnd"/>
      <w:r w:rsidR="00445995" w:rsidRPr="00445995">
        <w:rPr>
          <w:rFonts w:ascii="Times New Roman" w:hAnsi="Times New Roman" w:cs="Times New Roman"/>
          <w:b/>
          <w:sz w:val="28"/>
          <w:szCs w:val="28"/>
        </w:rPr>
        <w:t>.</w:t>
      </w:r>
    </w:p>
    <w:p w14:paraId="09C93AD2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445995">
        <w:rPr>
          <w:rFonts w:ascii="Times New Roman" w:hAnsi="Times New Roman" w:cs="Times New Roman"/>
          <w:sz w:val="28"/>
          <w:szCs w:val="28"/>
        </w:rPr>
        <w:t xml:space="preserve"> Закон Архимеда, Закон Паскаля, гидростатическое давление,</w:t>
      </w:r>
    </w:p>
    <w:p w14:paraId="07E24D94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сообщающиеся сосуды, гидравлические машины.</w:t>
      </w:r>
    </w:p>
    <w:p w14:paraId="0FC6DE97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445995">
        <w:rPr>
          <w:rFonts w:ascii="Times New Roman" w:hAnsi="Times New Roman" w:cs="Times New Roman"/>
          <w:sz w:val="28"/>
          <w:szCs w:val="28"/>
        </w:rPr>
        <w:t xml:space="preserve"> задачи: выталкивающая сила в различных системах; приборы в</w:t>
      </w:r>
    </w:p>
    <w:p w14:paraId="5B5606B1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задачах (сообщающиеся сосуды, гидравлические машины, рычаги, блоки).</w:t>
      </w:r>
    </w:p>
    <w:p w14:paraId="0E4BAB37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Экспериментальные задания:</w:t>
      </w:r>
    </w:p>
    <w:p w14:paraId="07F41A93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 xml:space="preserve">1)измерение силы Архимеда, </w:t>
      </w:r>
      <w:proofErr w:type="gramStart"/>
      <w:r w:rsidRPr="00445995">
        <w:rPr>
          <w:rFonts w:ascii="Times New Roman" w:hAnsi="Times New Roman" w:cs="Times New Roman"/>
          <w:sz w:val="28"/>
          <w:szCs w:val="28"/>
        </w:rPr>
        <w:t>2)измерение</w:t>
      </w:r>
      <w:proofErr w:type="gramEnd"/>
      <w:r w:rsidRPr="00445995">
        <w:rPr>
          <w:rFonts w:ascii="Times New Roman" w:hAnsi="Times New Roman" w:cs="Times New Roman"/>
          <w:sz w:val="28"/>
          <w:szCs w:val="28"/>
        </w:rPr>
        <w:t xml:space="preserve"> момента силы, действующего на</w:t>
      </w:r>
    </w:p>
    <w:p w14:paraId="3AAC38B8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 xml:space="preserve">рычаг, </w:t>
      </w:r>
      <w:proofErr w:type="gramStart"/>
      <w:r w:rsidRPr="00445995">
        <w:rPr>
          <w:rFonts w:ascii="Times New Roman" w:hAnsi="Times New Roman" w:cs="Times New Roman"/>
          <w:sz w:val="28"/>
          <w:szCs w:val="28"/>
        </w:rPr>
        <w:t>3)измерение</w:t>
      </w:r>
      <w:proofErr w:type="gramEnd"/>
    </w:p>
    <w:p w14:paraId="7C08B0F9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работы силы упругости при подъеме груза с помощью подвижного или</w:t>
      </w:r>
    </w:p>
    <w:p w14:paraId="747A4142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 xml:space="preserve">неподвижного </w:t>
      </w:r>
      <w:proofErr w:type="gramStart"/>
      <w:r w:rsidRPr="00445995">
        <w:rPr>
          <w:rFonts w:ascii="Times New Roman" w:hAnsi="Times New Roman" w:cs="Times New Roman"/>
          <w:sz w:val="28"/>
          <w:szCs w:val="28"/>
        </w:rPr>
        <w:t>блока.(</w:t>
      </w:r>
      <w:proofErr w:type="gramEnd"/>
      <w:r w:rsidRPr="00445995">
        <w:rPr>
          <w:rFonts w:ascii="Times New Roman" w:hAnsi="Times New Roman" w:cs="Times New Roman"/>
          <w:sz w:val="28"/>
          <w:szCs w:val="28"/>
        </w:rPr>
        <w:t>с использованием оборудования «Точка роста»)</w:t>
      </w:r>
    </w:p>
    <w:p w14:paraId="1126641C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5995">
        <w:rPr>
          <w:rFonts w:ascii="Times New Roman" w:hAnsi="Times New Roman" w:cs="Times New Roman"/>
          <w:i/>
          <w:sz w:val="28"/>
          <w:szCs w:val="28"/>
        </w:rPr>
        <w:t>Характеристика основных видов деятельности:</w:t>
      </w:r>
    </w:p>
    <w:p w14:paraId="08DB45A4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Анализ таблиц, графиков, схем. Поиск объяснения наблюдаемым событиям.</w:t>
      </w:r>
    </w:p>
    <w:p w14:paraId="5F0B5248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Сборка приборов и конструкций. Использование измерительных приборов.</w:t>
      </w:r>
    </w:p>
    <w:p w14:paraId="50608CB7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Выполнение лабораторных и практических работ. Диагностика и устранение</w:t>
      </w:r>
    </w:p>
    <w:p w14:paraId="23032C49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неисправностей приборов. Выстраивание гипотез на основании имеющихся</w:t>
      </w:r>
    </w:p>
    <w:p w14:paraId="4BC6C443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данных. Конструирование и моделирование. Работа в малых группах.</w:t>
      </w:r>
    </w:p>
    <w:p w14:paraId="23640CB8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 xml:space="preserve">Анализируют, выбирают и обосновывают </w:t>
      </w:r>
      <w:proofErr w:type="spellStart"/>
      <w:r w:rsidRPr="00445995">
        <w:rPr>
          <w:rFonts w:ascii="Times New Roman" w:hAnsi="Times New Roman" w:cs="Times New Roman"/>
          <w:sz w:val="28"/>
          <w:szCs w:val="28"/>
        </w:rPr>
        <w:t>своѐ</w:t>
      </w:r>
      <w:proofErr w:type="spellEnd"/>
      <w:r w:rsidRPr="00445995">
        <w:rPr>
          <w:rFonts w:ascii="Times New Roman" w:hAnsi="Times New Roman" w:cs="Times New Roman"/>
          <w:sz w:val="28"/>
          <w:szCs w:val="28"/>
        </w:rPr>
        <w:t xml:space="preserve"> решение, действия.</w:t>
      </w:r>
    </w:p>
    <w:p w14:paraId="5048A22B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Представление результатов парной, групповой деятельности. Подготовка</w:t>
      </w:r>
    </w:p>
    <w:p w14:paraId="0D8235B9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сообщений и докладов. Участие в диалоге в соответствии с правилами</w:t>
      </w:r>
    </w:p>
    <w:p w14:paraId="5753B579" w14:textId="77777777" w:rsidR="002E5633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речевого поведения.</w:t>
      </w:r>
    </w:p>
    <w:p w14:paraId="4165D6CC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995">
        <w:rPr>
          <w:rFonts w:ascii="Times New Roman" w:hAnsi="Times New Roman" w:cs="Times New Roman"/>
          <w:b/>
          <w:sz w:val="28"/>
          <w:szCs w:val="28"/>
        </w:rPr>
        <w:t>Статика.</w:t>
      </w:r>
    </w:p>
    <w:p w14:paraId="7AEE22E7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445995">
        <w:rPr>
          <w:rFonts w:ascii="Times New Roman" w:hAnsi="Times New Roman" w:cs="Times New Roman"/>
          <w:sz w:val="28"/>
          <w:szCs w:val="28"/>
        </w:rPr>
        <w:t xml:space="preserve"> Блок. Рычаг. Равновесие твердых тел. Условия равновесия. Момент</w:t>
      </w:r>
    </w:p>
    <w:p w14:paraId="1CBDED1C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силы. Правило моментов. Центр тяжести. Исследование различных</w:t>
      </w:r>
    </w:p>
    <w:p w14:paraId="3D3E01F2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механических систем. Комбинированные задачи, используя условия</w:t>
      </w:r>
    </w:p>
    <w:p w14:paraId="0EDD724A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равновесия.</w:t>
      </w:r>
    </w:p>
    <w:p w14:paraId="60763E66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445995">
        <w:rPr>
          <w:rFonts w:ascii="Times New Roman" w:hAnsi="Times New Roman" w:cs="Times New Roman"/>
          <w:sz w:val="28"/>
          <w:szCs w:val="28"/>
        </w:rPr>
        <w:t xml:space="preserve"> Изготовление работающей системы блоков.</w:t>
      </w:r>
    </w:p>
    <w:p w14:paraId="3344ADC4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5995">
        <w:rPr>
          <w:rFonts w:ascii="Times New Roman" w:hAnsi="Times New Roman" w:cs="Times New Roman"/>
          <w:i/>
          <w:sz w:val="28"/>
          <w:szCs w:val="28"/>
        </w:rPr>
        <w:t>Характеристика основных видов деятельности:</w:t>
      </w:r>
    </w:p>
    <w:p w14:paraId="6CCB0274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Анализ таблиц, графиков, схем. Поиск объяснения наблюдаемым событиям.</w:t>
      </w:r>
    </w:p>
    <w:p w14:paraId="432A1C91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Определение свойств приборов по чертежам и моделям. Анализ</w:t>
      </w:r>
    </w:p>
    <w:p w14:paraId="4196CD67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возникающих проблемных ситуаций. Наблюдать действие простых</w:t>
      </w:r>
    </w:p>
    <w:p w14:paraId="5152C361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 xml:space="preserve">механизмов. Познакомиться с физической моделью «абсолютно </w:t>
      </w:r>
      <w:proofErr w:type="spellStart"/>
      <w:r w:rsidRPr="00445995">
        <w:rPr>
          <w:rFonts w:ascii="Times New Roman" w:hAnsi="Times New Roman" w:cs="Times New Roman"/>
          <w:sz w:val="28"/>
          <w:szCs w:val="28"/>
        </w:rPr>
        <w:t>твѐрдое</w:t>
      </w:r>
      <w:proofErr w:type="spellEnd"/>
    </w:p>
    <w:p w14:paraId="6F1E4DB5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тело». Решать задачи на применение усло</w:t>
      </w:r>
      <w:r>
        <w:rPr>
          <w:rFonts w:ascii="Times New Roman" w:hAnsi="Times New Roman" w:cs="Times New Roman"/>
          <w:sz w:val="28"/>
          <w:szCs w:val="28"/>
        </w:rPr>
        <w:t>вия(правила) равновесия рычага.</w:t>
      </w:r>
    </w:p>
    <w:p w14:paraId="7898010D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Применять условие (правило) равновесия рычага для объяснения действия</w:t>
      </w:r>
    </w:p>
    <w:p w14:paraId="7A6D49ED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различных инструментов, используемых в технике и в быту. Сборка</w:t>
      </w:r>
    </w:p>
    <w:p w14:paraId="4DBA1331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приборов и конструкций. Использование измерительных приборов.</w:t>
      </w:r>
    </w:p>
    <w:p w14:paraId="767F0FA5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Выполнение лабораторных и практических работ. Диагностика и</w:t>
      </w:r>
    </w:p>
    <w:p w14:paraId="03882CC6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устранение неисправностей приборов. Выстраивание гипотез на основании</w:t>
      </w:r>
    </w:p>
    <w:p w14:paraId="1A2A56EA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имеющихся данных. Конструирование и моделирование. Выполнение</w:t>
      </w:r>
    </w:p>
    <w:p w14:paraId="6554FE36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заданий по усовершенствованию приборов. Разработка новых вариантов</w:t>
      </w:r>
    </w:p>
    <w:p w14:paraId="08A94818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опытов. Разработка и проверка методики экспериментальной работы.</w:t>
      </w:r>
    </w:p>
    <w:p w14:paraId="613F7877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 xml:space="preserve">Работа в малых группах. Анализируют, выбирают и обосновывают </w:t>
      </w:r>
      <w:proofErr w:type="spellStart"/>
      <w:r w:rsidRPr="00445995">
        <w:rPr>
          <w:rFonts w:ascii="Times New Roman" w:hAnsi="Times New Roman" w:cs="Times New Roman"/>
          <w:sz w:val="28"/>
          <w:szCs w:val="28"/>
        </w:rPr>
        <w:t>своѐ</w:t>
      </w:r>
      <w:proofErr w:type="spellEnd"/>
    </w:p>
    <w:p w14:paraId="5AFD4C77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lastRenderedPageBreak/>
        <w:t>решение, действия. Представление результатов парной, групповой</w:t>
      </w:r>
    </w:p>
    <w:p w14:paraId="426B45E6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деятельности. Подготовка сообщений и докладов. Осуществляют</w:t>
      </w:r>
    </w:p>
    <w:p w14:paraId="28656C23" w14:textId="77777777" w:rsidR="00445995" w:rsidRP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 xml:space="preserve">самооценку, </w:t>
      </w:r>
      <w:proofErr w:type="spellStart"/>
      <w:r w:rsidRPr="00445995">
        <w:rPr>
          <w:rFonts w:ascii="Times New Roman" w:hAnsi="Times New Roman" w:cs="Times New Roman"/>
          <w:sz w:val="28"/>
          <w:szCs w:val="28"/>
        </w:rPr>
        <w:t>взаимооценку</w:t>
      </w:r>
      <w:proofErr w:type="spellEnd"/>
      <w:r w:rsidRPr="00445995">
        <w:rPr>
          <w:rFonts w:ascii="Times New Roman" w:hAnsi="Times New Roman" w:cs="Times New Roman"/>
          <w:sz w:val="28"/>
          <w:szCs w:val="28"/>
        </w:rPr>
        <w:t xml:space="preserve"> деятельности. Участие в диалоге в соответствии с</w:t>
      </w:r>
    </w:p>
    <w:p w14:paraId="55F23D8D" w14:textId="5BC82075" w:rsidR="00445995" w:rsidRDefault="00445995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995">
        <w:rPr>
          <w:rFonts w:ascii="Times New Roman" w:hAnsi="Times New Roman" w:cs="Times New Roman"/>
          <w:sz w:val="28"/>
          <w:szCs w:val="28"/>
        </w:rPr>
        <w:t>правилами речевого поведения.</w:t>
      </w:r>
    </w:p>
    <w:p w14:paraId="27920D6F" w14:textId="291A2881" w:rsidR="0057312E" w:rsidRDefault="0057312E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B9093C9" w14:textId="24826555" w:rsidR="0057312E" w:rsidRDefault="0057312E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9762327" w14:textId="042F6EA1" w:rsidR="0057312E" w:rsidRDefault="0057312E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AB3D9B3" w14:textId="50B37F3E" w:rsidR="0057312E" w:rsidRDefault="0057312E" w:rsidP="004459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2557DA" w14:textId="0286E49B" w:rsidR="0057312E" w:rsidRDefault="0057312E" w:rsidP="0044599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312E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4"/>
        <w:gridCol w:w="868"/>
        <w:gridCol w:w="841"/>
        <w:gridCol w:w="4311"/>
        <w:gridCol w:w="2771"/>
      </w:tblGrid>
      <w:tr w:rsidR="00BF2392" w:rsidRPr="00221540" w14:paraId="6101B829" w14:textId="77777777" w:rsidTr="00BF2392">
        <w:tc>
          <w:tcPr>
            <w:tcW w:w="554" w:type="dxa"/>
          </w:tcPr>
          <w:p w14:paraId="3FFC13EB" w14:textId="5FE9A125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68" w:type="dxa"/>
          </w:tcPr>
          <w:p w14:paraId="4494E5C7" w14:textId="1861EE5E" w:rsidR="0057312E" w:rsidRPr="00221540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841" w:type="dxa"/>
          </w:tcPr>
          <w:p w14:paraId="1F3FE11B" w14:textId="29C8A99E" w:rsidR="0057312E" w:rsidRPr="00221540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4311" w:type="dxa"/>
          </w:tcPr>
          <w:p w14:paraId="70AB8C2B" w14:textId="735D5DEF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771" w:type="dxa"/>
          </w:tcPr>
          <w:p w14:paraId="276D7943" w14:textId="77777777" w:rsidR="0057312E" w:rsidRPr="00221540" w:rsidRDefault="0057312E" w:rsidP="0057312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Использование </w:t>
            </w:r>
          </w:p>
          <w:p w14:paraId="2DD1D73B" w14:textId="77777777" w:rsidR="0057312E" w:rsidRPr="00221540" w:rsidRDefault="0057312E" w:rsidP="0057312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оборудования центра </w:t>
            </w:r>
          </w:p>
          <w:p w14:paraId="663ACEBE" w14:textId="77777777" w:rsidR="0057312E" w:rsidRPr="00221540" w:rsidRDefault="0057312E" w:rsidP="0057312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естественнонаучной </w:t>
            </w:r>
          </w:p>
          <w:p w14:paraId="791A46D5" w14:textId="77777777" w:rsidR="0057312E" w:rsidRPr="00221540" w:rsidRDefault="0057312E" w:rsidP="0057312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технологической </w:t>
            </w:r>
          </w:p>
          <w:p w14:paraId="001C443B" w14:textId="77777777" w:rsidR="0057312E" w:rsidRPr="00221540" w:rsidRDefault="0057312E" w:rsidP="0057312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направленностей </w:t>
            </w:r>
          </w:p>
          <w:p w14:paraId="002D32C7" w14:textId="57723FCF" w:rsidR="0057312E" w:rsidRPr="00221540" w:rsidRDefault="0057312E" w:rsidP="0057312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«Точка роста»</w:t>
            </w:r>
          </w:p>
        </w:tc>
      </w:tr>
      <w:tr w:rsidR="00BF2392" w:rsidRPr="00221540" w14:paraId="22DBDAC8" w14:textId="77777777" w:rsidTr="00BF2392">
        <w:tc>
          <w:tcPr>
            <w:tcW w:w="554" w:type="dxa"/>
          </w:tcPr>
          <w:p w14:paraId="1A02DBC2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8" w:type="dxa"/>
          </w:tcPr>
          <w:p w14:paraId="7AB561B0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1" w:type="dxa"/>
          </w:tcPr>
          <w:p w14:paraId="1B719054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6EBAB5DD" w14:textId="07CFCABA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Введение (1ч)</w:t>
            </w:r>
          </w:p>
        </w:tc>
        <w:tc>
          <w:tcPr>
            <w:tcW w:w="2771" w:type="dxa"/>
          </w:tcPr>
          <w:p w14:paraId="0BDFC6D7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2BC95A45" w14:textId="77777777" w:rsidTr="00BF2392">
        <w:tc>
          <w:tcPr>
            <w:tcW w:w="554" w:type="dxa"/>
          </w:tcPr>
          <w:p w14:paraId="6764F8BB" w14:textId="530C1E11" w:rsidR="0057312E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</w:tcPr>
          <w:p w14:paraId="27A7021D" w14:textId="62E52557" w:rsidR="0057312E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841" w:type="dxa"/>
          </w:tcPr>
          <w:p w14:paraId="4D08E6C1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69895A3E" w14:textId="4BEAC443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Вводное занятие. Цели и задачи курса. Техника безопасности.</w:t>
            </w:r>
          </w:p>
        </w:tc>
        <w:tc>
          <w:tcPr>
            <w:tcW w:w="2771" w:type="dxa"/>
          </w:tcPr>
          <w:p w14:paraId="5557FE73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668DD7E5" w14:textId="77777777" w:rsidTr="00BF2392">
        <w:tc>
          <w:tcPr>
            <w:tcW w:w="554" w:type="dxa"/>
          </w:tcPr>
          <w:p w14:paraId="6698D065" w14:textId="77777777" w:rsidR="0057312E" w:rsidRPr="00BF2392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14:paraId="0F7FAFE6" w14:textId="77777777" w:rsidR="0057312E" w:rsidRPr="00BF2392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14:paraId="308BD20A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7F05880B" w14:textId="08AEDD0B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Роль эксперимента в жизни человека (3ч)</w:t>
            </w:r>
          </w:p>
        </w:tc>
        <w:tc>
          <w:tcPr>
            <w:tcW w:w="2771" w:type="dxa"/>
          </w:tcPr>
          <w:p w14:paraId="124119F7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39C80163" w14:textId="77777777" w:rsidTr="00BF2392">
        <w:tc>
          <w:tcPr>
            <w:tcW w:w="554" w:type="dxa"/>
          </w:tcPr>
          <w:p w14:paraId="6AA04AC0" w14:textId="47E90FB3" w:rsidR="0057312E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" w:type="dxa"/>
          </w:tcPr>
          <w:p w14:paraId="22608A6F" w14:textId="4145AFE1" w:rsidR="0057312E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41" w:type="dxa"/>
          </w:tcPr>
          <w:p w14:paraId="6CAB8044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0A649689" w14:textId="2938C198" w:rsidR="0057312E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Система единиц, понятие о прямых и косвенных измерениях</w:t>
            </w:r>
          </w:p>
        </w:tc>
        <w:tc>
          <w:tcPr>
            <w:tcW w:w="2771" w:type="dxa"/>
          </w:tcPr>
          <w:p w14:paraId="4FEFB38D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509D7A6B" w14:textId="77777777" w:rsidTr="00BF2392">
        <w:tc>
          <w:tcPr>
            <w:tcW w:w="554" w:type="dxa"/>
          </w:tcPr>
          <w:p w14:paraId="48EA12A6" w14:textId="12EA5C6D" w:rsidR="0057312E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8" w:type="dxa"/>
          </w:tcPr>
          <w:p w14:paraId="56DA426B" w14:textId="5280DCE8" w:rsidR="0057312E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841" w:type="dxa"/>
          </w:tcPr>
          <w:p w14:paraId="0E32F417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53CADB70" w14:textId="6EB66C94" w:rsidR="0057312E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Физический эксперимент. Виды физического эксперимента. Погрешность измерения. Виды погрешностей измерения. </w:t>
            </w:r>
            <w:proofErr w:type="spellStart"/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Расчѐт</w:t>
            </w:r>
            <w:proofErr w:type="spellEnd"/>
            <w:r w:rsidRPr="00221540">
              <w:rPr>
                <w:rFonts w:ascii="Times New Roman" w:hAnsi="Times New Roman" w:cs="Times New Roman"/>
                <w:sz w:val="24"/>
                <w:szCs w:val="24"/>
              </w:rPr>
              <w:t xml:space="preserve"> погрешности измерения.</w:t>
            </w:r>
          </w:p>
        </w:tc>
        <w:tc>
          <w:tcPr>
            <w:tcW w:w="2771" w:type="dxa"/>
          </w:tcPr>
          <w:p w14:paraId="285143A9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0E335DE0" w14:textId="77777777" w:rsidTr="00BF2392">
        <w:tc>
          <w:tcPr>
            <w:tcW w:w="554" w:type="dxa"/>
          </w:tcPr>
          <w:p w14:paraId="446E3469" w14:textId="43E88ACD" w:rsidR="0057312E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8" w:type="dxa"/>
          </w:tcPr>
          <w:p w14:paraId="52DD7C4E" w14:textId="5013675A" w:rsidR="0057312E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841" w:type="dxa"/>
          </w:tcPr>
          <w:p w14:paraId="15F6A636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32533258" w14:textId="425BB35F" w:rsidR="0057312E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«Измерение объема твердого тела». Правила оформления лабораторной работы.</w:t>
            </w:r>
          </w:p>
        </w:tc>
        <w:tc>
          <w:tcPr>
            <w:tcW w:w="2771" w:type="dxa"/>
          </w:tcPr>
          <w:p w14:paraId="3CBF33CF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65220E20" w14:textId="77777777" w:rsidTr="00BF2392">
        <w:tc>
          <w:tcPr>
            <w:tcW w:w="554" w:type="dxa"/>
          </w:tcPr>
          <w:p w14:paraId="63A50D66" w14:textId="77777777" w:rsidR="0057312E" w:rsidRPr="00BF2392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14:paraId="4DFFF6A5" w14:textId="77777777" w:rsidR="0057312E" w:rsidRPr="00BF2392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14:paraId="6FA5E3B1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4A1CEFA4" w14:textId="13EF5730" w:rsidR="0057312E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Механика (8ч)</w:t>
            </w:r>
          </w:p>
        </w:tc>
        <w:tc>
          <w:tcPr>
            <w:tcW w:w="2771" w:type="dxa"/>
          </w:tcPr>
          <w:p w14:paraId="5322479C" w14:textId="77777777" w:rsidR="0057312E" w:rsidRPr="00221540" w:rsidRDefault="0057312E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3C0AA600" w14:textId="77777777" w:rsidTr="00BF2392">
        <w:tc>
          <w:tcPr>
            <w:tcW w:w="554" w:type="dxa"/>
          </w:tcPr>
          <w:p w14:paraId="56334354" w14:textId="4B21C612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8" w:type="dxa"/>
          </w:tcPr>
          <w:p w14:paraId="07AADD16" w14:textId="126D1510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841" w:type="dxa"/>
          </w:tcPr>
          <w:p w14:paraId="40F05A3A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5FC2369D" w14:textId="2AE40806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Равномерное и неравномерное движения.</w:t>
            </w:r>
          </w:p>
        </w:tc>
        <w:tc>
          <w:tcPr>
            <w:tcW w:w="2771" w:type="dxa"/>
          </w:tcPr>
          <w:p w14:paraId="38B6132E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776F7EE5" w14:textId="77777777" w:rsidTr="00BF2392">
        <w:tc>
          <w:tcPr>
            <w:tcW w:w="554" w:type="dxa"/>
          </w:tcPr>
          <w:p w14:paraId="4D234037" w14:textId="69B87415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8" w:type="dxa"/>
          </w:tcPr>
          <w:p w14:paraId="5C635319" w14:textId="3509BF12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41" w:type="dxa"/>
          </w:tcPr>
          <w:p w14:paraId="6977CD1B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34047BA5" w14:textId="56EE7A2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Графическое представление движения</w:t>
            </w:r>
          </w:p>
        </w:tc>
        <w:tc>
          <w:tcPr>
            <w:tcW w:w="2771" w:type="dxa"/>
          </w:tcPr>
          <w:p w14:paraId="2B0845EE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316C95F4" w14:textId="77777777" w:rsidTr="00BF2392">
        <w:tc>
          <w:tcPr>
            <w:tcW w:w="554" w:type="dxa"/>
          </w:tcPr>
          <w:p w14:paraId="0B640351" w14:textId="644A37C6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8" w:type="dxa"/>
          </w:tcPr>
          <w:p w14:paraId="16DFF21A" w14:textId="24C2879A" w:rsidR="00221540" w:rsidRPr="00BF2392" w:rsidRDefault="00221540" w:rsidP="00221540">
            <w:r w:rsidRPr="00BF2392">
              <w:t>19.10</w:t>
            </w:r>
          </w:p>
        </w:tc>
        <w:tc>
          <w:tcPr>
            <w:tcW w:w="841" w:type="dxa"/>
          </w:tcPr>
          <w:p w14:paraId="28578159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400A0C1F" w14:textId="3153133A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Решение графических задач, расчет пути и средней скорости неравномерного движения.</w:t>
            </w:r>
          </w:p>
        </w:tc>
        <w:tc>
          <w:tcPr>
            <w:tcW w:w="2771" w:type="dxa"/>
          </w:tcPr>
          <w:p w14:paraId="5C7FE477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42B19BED" w14:textId="77777777" w:rsidTr="00BF2392">
        <w:tc>
          <w:tcPr>
            <w:tcW w:w="554" w:type="dxa"/>
          </w:tcPr>
          <w:p w14:paraId="2DC17A9F" w14:textId="0E4A8139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8" w:type="dxa"/>
          </w:tcPr>
          <w:p w14:paraId="7289FC73" w14:textId="6FC20C7A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41" w:type="dxa"/>
          </w:tcPr>
          <w:p w14:paraId="32A6CE0D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443B8F61" w14:textId="0BFB5B91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Понятие инерции и инертности. Центробежная сила..</w:t>
            </w:r>
          </w:p>
        </w:tc>
        <w:tc>
          <w:tcPr>
            <w:tcW w:w="2771" w:type="dxa"/>
          </w:tcPr>
          <w:p w14:paraId="3BF86118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3FE2949D" w14:textId="77777777" w:rsidTr="00BF2392">
        <w:tc>
          <w:tcPr>
            <w:tcW w:w="554" w:type="dxa"/>
          </w:tcPr>
          <w:p w14:paraId="32B7B481" w14:textId="5B4C1676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8" w:type="dxa"/>
          </w:tcPr>
          <w:p w14:paraId="4C9497CC" w14:textId="750FA71B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841" w:type="dxa"/>
          </w:tcPr>
          <w:p w14:paraId="7B904C44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69CAC0C4" w14:textId="4B737039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Сила упругости, сила трения</w:t>
            </w:r>
          </w:p>
        </w:tc>
        <w:tc>
          <w:tcPr>
            <w:tcW w:w="2771" w:type="dxa"/>
          </w:tcPr>
          <w:p w14:paraId="225206FB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4F004469" w14:textId="77777777" w:rsidTr="00BF2392">
        <w:tc>
          <w:tcPr>
            <w:tcW w:w="554" w:type="dxa"/>
          </w:tcPr>
          <w:p w14:paraId="726C252C" w14:textId="446488AA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8" w:type="dxa"/>
          </w:tcPr>
          <w:p w14:paraId="04EFCA0E" w14:textId="77777777" w:rsidR="008013B0" w:rsidRPr="00BF2392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AF688" w14:textId="664C902E" w:rsidR="00221540" w:rsidRPr="00BF2392" w:rsidRDefault="00221540" w:rsidP="00221540">
            <w:r w:rsidRPr="00BF2392">
              <w:t>09.11</w:t>
            </w:r>
          </w:p>
        </w:tc>
        <w:tc>
          <w:tcPr>
            <w:tcW w:w="841" w:type="dxa"/>
          </w:tcPr>
          <w:p w14:paraId="20308877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00EFF488" w14:textId="108D879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«Исследование зависимости силы упругости, возникающей в пружине, от степени деформации пружины».</w:t>
            </w:r>
          </w:p>
        </w:tc>
        <w:tc>
          <w:tcPr>
            <w:tcW w:w="2771" w:type="dxa"/>
          </w:tcPr>
          <w:p w14:paraId="1084BAD5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591A2FD8" w14:textId="77777777" w:rsidTr="00BF2392">
        <w:tc>
          <w:tcPr>
            <w:tcW w:w="554" w:type="dxa"/>
          </w:tcPr>
          <w:p w14:paraId="584D5CFA" w14:textId="0C3168D3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dxa"/>
          </w:tcPr>
          <w:p w14:paraId="2AF4C979" w14:textId="04B8D75D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41" w:type="dxa"/>
          </w:tcPr>
          <w:p w14:paraId="0BE1FAF5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77652DDE" w14:textId="3F7DA963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«Определение коэффициента трения на </w:t>
            </w:r>
            <w:proofErr w:type="spellStart"/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трибометре</w:t>
            </w:r>
            <w:proofErr w:type="spellEnd"/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771" w:type="dxa"/>
          </w:tcPr>
          <w:p w14:paraId="7F9D8592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427FFCE2" w14:textId="77777777" w:rsidTr="00BF2392">
        <w:tc>
          <w:tcPr>
            <w:tcW w:w="554" w:type="dxa"/>
          </w:tcPr>
          <w:p w14:paraId="1721C5B5" w14:textId="35A7961B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8" w:type="dxa"/>
          </w:tcPr>
          <w:p w14:paraId="05AA667B" w14:textId="358E8C76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841" w:type="dxa"/>
          </w:tcPr>
          <w:p w14:paraId="752A3939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6FE236EA" w14:textId="7007936C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«Исследование зависимости силы трения от силы нормального давления».</w:t>
            </w:r>
          </w:p>
        </w:tc>
        <w:tc>
          <w:tcPr>
            <w:tcW w:w="2771" w:type="dxa"/>
          </w:tcPr>
          <w:p w14:paraId="5461AEE9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481D0A96" w14:textId="77777777" w:rsidTr="00BF2392">
        <w:tc>
          <w:tcPr>
            <w:tcW w:w="554" w:type="dxa"/>
          </w:tcPr>
          <w:p w14:paraId="18604007" w14:textId="77777777" w:rsidR="008013B0" w:rsidRPr="00BF2392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14:paraId="3F851DD7" w14:textId="77777777" w:rsidR="008013B0" w:rsidRPr="00BF2392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14:paraId="70D69E04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7478E248" w14:textId="771CE914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Гидростатика (12ч)</w:t>
            </w:r>
          </w:p>
        </w:tc>
        <w:tc>
          <w:tcPr>
            <w:tcW w:w="2771" w:type="dxa"/>
          </w:tcPr>
          <w:p w14:paraId="5C8DD479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7ADB434B" w14:textId="77777777" w:rsidTr="00BF2392">
        <w:tc>
          <w:tcPr>
            <w:tcW w:w="554" w:type="dxa"/>
          </w:tcPr>
          <w:p w14:paraId="43153495" w14:textId="3551F7B8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68" w:type="dxa"/>
          </w:tcPr>
          <w:p w14:paraId="1F8F00BD" w14:textId="27B13455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841" w:type="dxa"/>
          </w:tcPr>
          <w:p w14:paraId="4C1C0683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6A329DBD" w14:textId="416655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Плотность. Задача царя Герона</w:t>
            </w:r>
          </w:p>
        </w:tc>
        <w:tc>
          <w:tcPr>
            <w:tcW w:w="2771" w:type="dxa"/>
          </w:tcPr>
          <w:p w14:paraId="32DA46CF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3DC168EC" w14:textId="77777777" w:rsidTr="00BF2392">
        <w:tc>
          <w:tcPr>
            <w:tcW w:w="554" w:type="dxa"/>
          </w:tcPr>
          <w:p w14:paraId="01F9DA0E" w14:textId="23ED26BB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8" w:type="dxa"/>
          </w:tcPr>
          <w:p w14:paraId="692F0E72" w14:textId="7C71F498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841" w:type="dxa"/>
          </w:tcPr>
          <w:p w14:paraId="4D4A1092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2D6A83C3" w14:textId="399D61C3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повышенной сложности на расчет плотности вещества.</w:t>
            </w:r>
          </w:p>
        </w:tc>
        <w:tc>
          <w:tcPr>
            <w:tcW w:w="2771" w:type="dxa"/>
          </w:tcPr>
          <w:p w14:paraId="6A4D97B2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3231AAE8" w14:textId="77777777" w:rsidTr="00BF2392">
        <w:tc>
          <w:tcPr>
            <w:tcW w:w="554" w:type="dxa"/>
          </w:tcPr>
          <w:p w14:paraId="708EE463" w14:textId="4CAC786E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</w:tcPr>
          <w:p w14:paraId="34DC8F58" w14:textId="339EA072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841" w:type="dxa"/>
          </w:tcPr>
          <w:p w14:paraId="0C73F3AC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5757B2A6" w14:textId="42FB59F1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повышенной сложности</w:t>
            </w:r>
          </w:p>
        </w:tc>
        <w:tc>
          <w:tcPr>
            <w:tcW w:w="2771" w:type="dxa"/>
          </w:tcPr>
          <w:p w14:paraId="5A6D67BD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0787A5CB" w14:textId="77777777" w:rsidTr="00BF2392">
        <w:tc>
          <w:tcPr>
            <w:tcW w:w="554" w:type="dxa"/>
          </w:tcPr>
          <w:p w14:paraId="367659AD" w14:textId="61340EF8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8" w:type="dxa"/>
          </w:tcPr>
          <w:p w14:paraId="755B220D" w14:textId="378725D9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841" w:type="dxa"/>
          </w:tcPr>
          <w:p w14:paraId="4436559E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737F62D7" w14:textId="289218C2" w:rsidR="008013B0" w:rsidRPr="00221540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Давление жидкости и газа. Закон Паскаля</w:t>
            </w:r>
          </w:p>
        </w:tc>
        <w:tc>
          <w:tcPr>
            <w:tcW w:w="2771" w:type="dxa"/>
          </w:tcPr>
          <w:p w14:paraId="78FFC724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1C5B8CF8" w14:textId="77777777" w:rsidTr="00BF2392">
        <w:tc>
          <w:tcPr>
            <w:tcW w:w="554" w:type="dxa"/>
          </w:tcPr>
          <w:p w14:paraId="79F01E01" w14:textId="1C55E83D" w:rsidR="008013B0" w:rsidRPr="00BF2392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8" w:type="dxa"/>
          </w:tcPr>
          <w:p w14:paraId="0BBC1496" w14:textId="08AA0DE0" w:rsidR="008013B0" w:rsidRPr="00BF2392" w:rsidRDefault="00221540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841" w:type="dxa"/>
          </w:tcPr>
          <w:p w14:paraId="496E7AA9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2E6479C4" w14:textId="22F1533E" w:rsidR="008013B0" w:rsidRPr="00221540" w:rsidRDefault="00196CF8" w:rsidP="004459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Сообщающиеся сосуды.</w:t>
            </w:r>
          </w:p>
        </w:tc>
        <w:tc>
          <w:tcPr>
            <w:tcW w:w="2771" w:type="dxa"/>
          </w:tcPr>
          <w:p w14:paraId="5FA01BE8" w14:textId="77777777" w:rsidR="008013B0" w:rsidRPr="00221540" w:rsidRDefault="008013B0" w:rsidP="0044599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7A908252" w14:textId="77777777" w:rsidTr="00BF2392">
        <w:tc>
          <w:tcPr>
            <w:tcW w:w="554" w:type="dxa"/>
          </w:tcPr>
          <w:p w14:paraId="7F3BB8F7" w14:textId="76CBBA1B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8" w:type="dxa"/>
          </w:tcPr>
          <w:p w14:paraId="3133E8BF" w14:textId="209CAE7B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841" w:type="dxa"/>
          </w:tcPr>
          <w:p w14:paraId="2F74BB88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2C4B2993" w14:textId="7FD18F86" w:rsidR="00BF2392" w:rsidRPr="00221540" w:rsidRDefault="00BF2392" w:rsidP="00BF23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давления газа от объема и температуры</w:t>
            </w:r>
          </w:p>
        </w:tc>
        <w:tc>
          <w:tcPr>
            <w:tcW w:w="2771" w:type="dxa"/>
          </w:tcPr>
          <w:p w14:paraId="5A86A5B9" w14:textId="0C5EF289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3D8">
              <w:rPr>
                <w:rFonts w:ascii="Times New Roman" w:hAnsi="Times New Roman" w:cs="Times New Roman"/>
                <w:sz w:val="24"/>
                <w:szCs w:val="24"/>
              </w:rPr>
              <w:t>Оборудование 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датчик температуры</w:t>
            </w:r>
          </w:p>
        </w:tc>
      </w:tr>
      <w:tr w:rsidR="00BF2392" w:rsidRPr="00221540" w14:paraId="3139413C" w14:textId="77777777" w:rsidTr="00BF2392">
        <w:tc>
          <w:tcPr>
            <w:tcW w:w="554" w:type="dxa"/>
          </w:tcPr>
          <w:p w14:paraId="14E47502" w14:textId="6BD7D036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8" w:type="dxa"/>
          </w:tcPr>
          <w:p w14:paraId="1B6992E3" w14:textId="7DC41EB5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841" w:type="dxa"/>
          </w:tcPr>
          <w:p w14:paraId="3C34DB0B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52C400E6" w14:textId="7AA7B0D5" w:rsidR="00BF2392" w:rsidRPr="00221540" w:rsidRDefault="00BF2392" w:rsidP="00BF23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Исследование давления столба жидкости</w:t>
            </w:r>
          </w:p>
        </w:tc>
        <w:tc>
          <w:tcPr>
            <w:tcW w:w="2771" w:type="dxa"/>
          </w:tcPr>
          <w:p w14:paraId="44635178" w14:textId="54F5F43D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3D8">
              <w:rPr>
                <w:rFonts w:ascii="Times New Roman" w:hAnsi="Times New Roman" w:cs="Times New Roman"/>
                <w:sz w:val="24"/>
                <w:szCs w:val="24"/>
              </w:rPr>
              <w:t>Оборудование 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датчик температуры</w:t>
            </w:r>
          </w:p>
        </w:tc>
      </w:tr>
      <w:tr w:rsidR="00BF2392" w:rsidRPr="00221540" w14:paraId="577E1A24" w14:textId="77777777" w:rsidTr="00BF2392">
        <w:tc>
          <w:tcPr>
            <w:tcW w:w="554" w:type="dxa"/>
          </w:tcPr>
          <w:p w14:paraId="48B19B1E" w14:textId="0E2AEFB2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8" w:type="dxa"/>
          </w:tcPr>
          <w:p w14:paraId="6098A5F0" w14:textId="37475886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841" w:type="dxa"/>
          </w:tcPr>
          <w:p w14:paraId="5B22D26F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61EFDBE4" w14:textId="729972EE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Закон Паскаля. Давление в жидкостях и газах. Гидравлические машины. Сообщающиеся сосуды.</w:t>
            </w:r>
          </w:p>
        </w:tc>
        <w:tc>
          <w:tcPr>
            <w:tcW w:w="2771" w:type="dxa"/>
          </w:tcPr>
          <w:p w14:paraId="49D3A56D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68E30614" w14:textId="77777777" w:rsidTr="00BF2392">
        <w:tc>
          <w:tcPr>
            <w:tcW w:w="554" w:type="dxa"/>
          </w:tcPr>
          <w:p w14:paraId="1BBDC53A" w14:textId="04A3A74E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8" w:type="dxa"/>
          </w:tcPr>
          <w:p w14:paraId="5A43F5FF" w14:textId="7FCBE79D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841" w:type="dxa"/>
          </w:tcPr>
          <w:p w14:paraId="7C410CC0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66932F23" w14:textId="62EFC7F2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Выталкивающая сила. Закон Архимеда.</w:t>
            </w:r>
          </w:p>
        </w:tc>
        <w:tc>
          <w:tcPr>
            <w:tcW w:w="2771" w:type="dxa"/>
          </w:tcPr>
          <w:p w14:paraId="378448A0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79FAA837" w14:textId="77777777" w:rsidTr="00BF2392">
        <w:tc>
          <w:tcPr>
            <w:tcW w:w="554" w:type="dxa"/>
          </w:tcPr>
          <w:p w14:paraId="686D12F1" w14:textId="7457FBF4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8" w:type="dxa"/>
          </w:tcPr>
          <w:p w14:paraId="3B7C940C" w14:textId="0E97C17A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841" w:type="dxa"/>
          </w:tcPr>
          <w:p w14:paraId="35486ACC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3635F72A" w14:textId="32F83893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«Выяснение условия плавания тел».</w:t>
            </w:r>
          </w:p>
        </w:tc>
        <w:tc>
          <w:tcPr>
            <w:tcW w:w="2771" w:type="dxa"/>
          </w:tcPr>
          <w:p w14:paraId="4F57E50B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06C2CC96" w14:textId="77777777" w:rsidTr="00BF2392">
        <w:tc>
          <w:tcPr>
            <w:tcW w:w="554" w:type="dxa"/>
          </w:tcPr>
          <w:p w14:paraId="5F40E44D" w14:textId="051A663F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8" w:type="dxa"/>
          </w:tcPr>
          <w:p w14:paraId="57833A0F" w14:textId="40C86966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841" w:type="dxa"/>
          </w:tcPr>
          <w:p w14:paraId="6057345A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0C8057E9" w14:textId="031E47FE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Блок задач на закон Паскаля, закон Архимеда.</w:t>
            </w:r>
          </w:p>
        </w:tc>
        <w:tc>
          <w:tcPr>
            <w:tcW w:w="2771" w:type="dxa"/>
          </w:tcPr>
          <w:p w14:paraId="32B938BF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3FF999AF" w14:textId="77777777" w:rsidTr="00BF2392">
        <w:tc>
          <w:tcPr>
            <w:tcW w:w="554" w:type="dxa"/>
          </w:tcPr>
          <w:p w14:paraId="7A2F37C2" w14:textId="75911465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8" w:type="dxa"/>
          </w:tcPr>
          <w:p w14:paraId="007B0032" w14:textId="4B5806BE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841" w:type="dxa"/>
          </w:tcPr>
          <w:p w14:paraId="09C3353D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20DE2C0C" w14:textId="1826CFE2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Блок задач на закон Паскаля, закон Архимеда.</w:t>
            </w:r>
          </w:p>
        </w:tc>
        <w:tc>
          <w:tcPr>
            <w:tcW w:w="2771" w:type="dxa"/>
          </w:tcPr>
          <w:p w14:paraId="064C80E6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25A64DD9" w14:textId="77777777" w:rsidTr="00BF2392">
        <w:tc>
          <w:tcPr>
            <w:tcW w:w="554" w:type="dxa"/>
          </w:tcPr>
          <w:p w14:paraId="6589B184" w14:textId="77777777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14:paraId="6E6BFC80" w14:textId="77777777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14:paraId="3FC2BBC0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2CA99B54" w14:textId="2DEBB909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3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BF23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Статика (10ч)</w:t>
            </w:r>
          </w:p>
        </w:tc>
        <w:tc>
          <w:tcPr>
            <w:tcW w:w="2771" w:type="dxa"/>
          </w:tcPr>
          <w:p w14:paraId="01B8B28C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7F552330" w14:textId="77777777" w:rsidTr="00BF2392">
        <w:tc>
          <w:tcPr>
            <w:tcW w:w="554" w:type="dxa"/>
          </w:tcPr>
          <w:p w14:paraId="78053F05" w14:textId="161086D0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8" w:type="dxa"/>
          </w:tcPr>
          <w:p w14:paraId="7C4F94B4" w14:textId="42DC5AEB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841" w:type="dxa"/>
          </w:tcPr>
          <w:p w14:paraId="1408C131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2EE83BC2" w14:textId="0FEAAA78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Блок. Рычаг.</w:t>
            </w:r>
          </w:p>
        </w:tc>
        <w:tc>
          <w:tcPr>
            <w:tcW w:w="2771" w:type="dxa"/>
          </w:tcPr>
          <w:p w14:paraId="1E495BD8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5CDFCF85" w14:textId="77777777" w:rsidTr="00BF2392">
        <w:tc>
          <w:tcPr>
            <w:tcW w:w="554" w:type="dxa"/>
          </w:tcPr>
          <w:p w14:paraId="0033F1B6" w14:textId="7C952F16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8" w:type="dxa"/>
          </w:tcPr>
          <w:p w14:paraId="63CC7D9A" w14:textId="5B8A4065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841" w:type="dxa"/>
          </w:tcPr>
          <w:p w14:paraId="36FB5669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632EDDB9" w14:textId="4051A443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 твердых тел. Момент </w:t>
            </w:r>
            <w:proofErr w:type="spellStart"/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силы.Правило</w:t>
            </w:r>
            <w:proofErr w:type="spellEnd"/>
            <w:r w:rsidRPr="00221540">
              <w:rPr>
                <w:rFonts w:ascii="Times New Roman" w:hAnsi="Times New Roman" w:cs="Times New Roman"/>
                <w:sz w:val="24"/>
                <w:szCs w:val="24"/>
              </w:rPr>
              <w:t xml:space="preserve"> моментов.</w:t>
            </w:r>
          </w:p>
        </w:tc>
        <w:tc>
          <w:tcPr>
            <w:tcW w:w="2771" w:type="dxa"/>
          </w:tcPr>
          <w:p w14:paraId="17FCEB69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672367A0" w14:textId="77777777" w:rsidTr="00BF2392">
        <w:tc>
          <w:tcPr>
            <w:tcW w:w="554" w:type="dxa"/>
          </w:tcPr>
          <w:p w14:paraId="1128F9E3" w14:textId="50EEF8DF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8" w:type="dxa"/>
          </w:tcPr>
          <w:p w14:paraId="6C072166" w14:textId="61889F56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41" w:type="dxa"/>
          </w:tcPr>
          <w:p w14:paraId="68993F23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5A180FEF" w14:textId="312A7BBD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Центр тяжести. Исследование различных механических систем</w:t>
            </w:r>
          </w:p>
        </w:tc>
        <w:tc>
          <w:tcPr>
            <w:tcW w:w="2771" w:type="dxa"/>
          </w:tcPr>
          <w:p w14:paraId="68282514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5C71F1BD" w14:textId="77777777" w:rsidTr="00BF2392">
        <w:tc>
          <w:tcPr>
            <w:tcW w:w="554" w:type="dxa"/>
          </w:tcPr>
          <w:p w14:paraId="544B4C86" w14:textId="5A0F05E4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8" w:type="dxa"/>
          </w:tcPr>
          <w:p w14:paraId="67C3A3FE" w14:textId="5636F160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841" w:type="dxa"/>
          </w:tcPr>
          <w:p w14:paraId="57773604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13602321" w14:textId="6D83A1E5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задачи, используя условия равновесия.</w:t>
            </w:r>
          </w:p>
        </w:tc>
        <w:tc>
          <w:tcPr>
            <w:tcW w:w="2771" w:type="dxa"/>
          </w:tcPr>
          <w:p w14:paraId="6A305D23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6A807058" w14:textId="77777777" w:rsidTr="00BF2392">
        <w:tc>
          <w:tcPr>
            <w:tcW w:w="554" w:type="dxa"/>
          </w:tcPr>
          <w:p w14:paraId="1A53BA53" w14:textId="2CA907CE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8" w:type="dxa"/>
          </w:tcPr>
          <w:p w14:paraId="191FD3C1" w14:textId="0DB400CD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41" w:type="dxa"/>
          </w:tcPr>
          <w:p w14:paraId="750B3F2B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4B834D55" w14:textId="7C42D342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задачи, используя условия равновесия</w:t>
            </w:r>
          </w:p>
        </w:tc>
        <w:tc>
          <w:tcPr>
            <w:tcW w:w="2771" w:type="dxa"/>
          </w:tcPr>
          <w:p w14:paraId="073A8156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0C560E44" w14:textId="77777777" w:rsidTr="00BF2392">
        <w:tc>
          <w:tcPr>
            <w:tcW w:w="554" w:type="dxa"/>
          </w:tcPr>
          <w:p w14:paraId="5C62D155" w14:textId="098DC8CB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8" w:type="dxa"/>
          </w:tcPr>
          <w:p w14:paraId="5605A343" w14:textId="1B7419BB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41" w:type="dxa"/>
          </w:tcPr>
          <w:p w14:paraId="31552512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2A7BF450" w14:textId="52625610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«Изготовление работающей системы блоков». Оформление работы.</w:t>
            </w:r>
          </w:p>
        </w:tc>
        <w:tc>
          <w:tcPr>
            <w:tcW w:w="2771" w:type="dxa"/>
          </w:tcPr>
          <w:p w14:paraId="7058738E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49F7A251" w14:textId="77777777" w:rsidTr="00BF2392">
        <w:tc>
          <w:tcPr>
            <w:tcW w:w="554" w:type="dxa"/>
          </w:tcPr>
          <w:p w14:paraId="5D8877E2" w14:textId="664BE765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8" w:type="dxa"/>
          </w:tcPr>
          <w:p w14:paraId="576C128F" w14:textId="79B5745D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41" w:type="dxa"/>
          </w:tcPr>
          <w:p w14:paraId="6810E2A5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2A37B447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«Блоки».</w:t>
            </w:r>
          </w:p>
          <w:p w14:paraId="360BDEDC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  <w:p w14:paraId="00717A50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«Изготовление работающей</w:t>
            </w:r>
          </w:p>
          <w:p w14:paraId="6AD3C6F4" w14:textId="1C6E011E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системы блоков».</w:t>
            </w:r>
          </w:p>
        </w:tc>
        <w:tc>
          <w:tcPr>
            <w:tcW w:w="2771" w:type="dxa"/>
          </w:tcPr>
          <w:p w14:paraId="598477E0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4A6AEB96" w14:textId="77777777" w:rsidTr="00BF2392">
        <w:tc>
          <w:tcPr>
            <w:tcW w:w="554" w:type="dxa"/>
          </w:tcPr>
          <w:p w14:paraId="3C1AE461" w14:textId="5482FF48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8" w:type="dxa"/>
          </w:tcPr>
          <w:p w14:paraId="6EB826BE" w14:textId="30AAB6B9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41" w:type="dxa"/>
          </w:tcPr>
          <w:p w14:paraId="29B32822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59176369" w14:textId="247C1D7B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«Изготовление работающей системы блоков».</w:t>
            </w:r>
          </w:p>
        </w:tc>
        <w:tc>
          <w:tcPr>
            <w:tcW w:w="2771" w:type="dxa"/>
          </w:tcPr>
          <w:p w14:paraId="714DA2C9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016A9A59" w14:textId="77777777" w:rsidTr="00BF2392">
        <w:tc>
          <w:tcPr>
            <w:tcW w:w="554" w:type="dxa"/>
          </w:tcPr>
          <w:p w14:paraId="4E4D1F1F" w14:textId="3EA6C885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8" w:type="dxa"/>
          </w:tcPr>
          <w:p w14:paraId="7FAFCFCF" w14:textId="5C526C31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841" w:type="dxa"/>
          </w:tcPr>
          <w:p w14:paraId="16C43974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00DCD75C" w14:textId="224271BD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Оформление работы.</w:t>
            </w:r>
          </w:p>
        </w:tc>
        <w:tc>
          <w:tcPr>
            <w:tcW w:w="2771" w:type="dxa"/>
          </w:tcPr>
          <w:p w14:paraId="333E8B16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392" w:rsidRPr="00221540" w14:paraId="280D50B0" w14:textId="77777777" w:rsidTr="00BF2392">
        <w:tc>
          <w:tcPr>
            <w:tcW w:w="554" w:type="dxa"/>
          </w:tcPr>
          <w:p w14:paraId="71AFEEA8" w14:textId="5F6BB303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8" w:type="dxa"/>
          </w:tcPr>
          <w:p w14:paraId="05638C93" w14:textId="22D059A4" w:rsidR="00BF2392" w:rsidRPr="00BF2392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392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41" w:type="dxa"/>
          </w:tcPr>
          <w:p w14:paraId="57148917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1" w:type="dxa"/>
          </w:tcPr>
          <w:p w14:paraId="49DC1F35" w14:textId="6FC82CB1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40">
              <w:rPr>
                <w:rFonts w:ascii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2771" w:type="dxa"/>
          </w:tcPr>
          <w:p w14:paraId="1CA604A8" w14:textId="77777777" w:rsidR="00BF2392" w:rsidRPr="00221540" w:rsidRDefault="00BF2392" w:rsidP="00BF239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BFCBB58" w14:textId="77777777" w:rsidR="0057312E" w:rsidRPr="0057312E" w:rsidRDefault="0057312E" w:rsidP="0044599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7312E" w:rsidRPr="00573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CB5"/>
    <w:rsid w:val="00196CF8"/>
    <w:rsid w:val="00221540"/>
    <w:rsid w:val="002E5633"/>
    <w:rsid w:val="00303CB5"/>
    <w:rsid w:val="00445995"/>
    <w:rsid w:val="00525777"/>
    <w:rsid w:val="005503A4"/>
    <w:rsid w:val="0057312E"/>
    <w:rsid w:val="006C0868"/>
    <w:rsid w:val="008013B0"/>
    <w:rsid w:val="008A74D9"/>
    <w:rsid w:val="00BF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6C9EE"/>
  <w15:chartTrackingRefBased/>
  <w15:docId w15:val="{AEF36703-89C5-4891-9E71-5E8D869F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5633"/>
    <w:pPr>
      <w:spacing w:after="0" w:line="240" w:lineRule="auto"/>
    </w:pPr>
  </w:style>
  <w:style w:type="table" w:styleId="a4">
    <w:name w:val="Table Grid"/>
    <w:basedOn w:val="a1"/>
    <w:uiPriority w:val="39"/>
    <w:rsid w:val="00573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2538</Words>
  <Characters>14473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2023-09-28T08:08:00Z</dcterms:created>
  <dcterms:modified xsi:type="dcterms:W3CDTF">2023-09-28T12:17:00Z</dcterms:modified>
</cp:coreProperties>
</file>