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78237" cy="10753725"/>
            <wp:effectExtent l="19050" t="0" r="3663" b="0"/>
            <wp:wrapNone/>
            <wp:docPr id="1" name="Рисунок 1" descr="C:\Documents and Settings\Администратор\Рабочий стол\школь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ьная форм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237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10A" w:rsidRDefault="00A9210A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6.     </w:t>
      </w: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Школьная форма помогает ребенку почувствовать себя учеником и членом определенного коллектива;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7.     </w:t>
      </w: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Дает возможность учащемуся ощутить свою причастность именно к этой школе;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E86" w:rsidRPr="008E0C3B" w:rsidRDefault="00663E86" w:rsidP="0066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принципы создания внешнего вида.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2.1. Аккуратность и опрятность: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одежда должна быть обязательно чистой, свежей, выглаженной;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обувь должна быть чистой;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2.2. Сдержанность: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·         основной стандарт одежды для всех - деловой стиль.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2.3.1. Запрещается использовать для ношения в учебное время следующие варианты одежды и обуви: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спортивная одежда (спортивный костюм или его детали)</w:t>
      </w:r>
      <w:r w:rsidR="00D13BDB">
        <w:rPr>
          <w:rFonts w:ascii="Times New Roman" w:eastAsia="Times New Roman" w:hAnsi="Times New Roman" w:cs="Times New Roman"/>
          <w:sz w:val="24"/>
          <w:szCs w:val="24"/>
        </w:rPr>
        <w:t xml:space="preserve"> кроме уроков физической культуры  и занятием спортом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одежда для активного отдыха (шорты, толстовки, майки и футболки с символикой и т.п.);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пляжная одежда;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одежда бельевого стиля;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прозрачные платья, юбки и блузки, в том числе одежда с прозрачными вставками;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·         декольтированные платья и блузки (открыт вырез груди, </w:t>
      </w:r>
      <w:proofErr w:type="gramStart"/>
      <w:r w:rsidRPr="008E0C3B">
        <w:rPr>
          <w:rFonts w:ascii="Times New Roman" w:eastAsia="Times New Roman" w:hAnsi="Times New Roman" w:cs="Times New Roman"/>
          <w:sz w:val="24"/>
          <w:szCs w:val="24"/>
        </w:rPr>
        <w:t>заметно нижнее</w:t>
      </w:r>
      <w:proofErr w:type="gramEnd"/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 белье и т.п.);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вечерние туалеты;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платья, майки и блузки без рукавов (без пиджака или жакета);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мини-юбки (длина юбки выше 10 см от колена);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слишком короткие блузки, открывающие часть живота или спины;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одежда из кожи (кожзаменителя), плащевой ткани;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сильно облегающие (обтягивающие) фигуру брюки, платья, юбки;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спортивная обувь (в том числе для экстремальных видов спорта и развлечений);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пляжная обувь (шлепанцы и тапочки);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обувь в стиле "кантри” (казаки);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массивная обувь на высокой платформе;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вечерние туфли (с бантами, перьями, крупными стразами, яркой вышивкой, из блестящих тканей и т.п.);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туфли на чрезмерно высоком каблуке Допустимая высота каблука для девочек не более 5 см (5-9 кл.), не более 7 см (10-11 кл.).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2.3.2. Волосы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длинные волосы у девочек должны быть заплетены, средней длины - прибраны заколками;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мальчики и юноши должны своевременно стричься (стрижки классические);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  <w:u w:val="single"/>
        </w:rPr>
        <w:t>2.4. Маникюр и макияж: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1.     Рекомендован маникюр гигиенический, бесцветный.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1.     Запрещен: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·         декоративный маникюр;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декоративный маникюр с дизайном в ярких тонах (рисунки, стразы);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·         вечерние варианты макияжа с использованием ярких, насыщенных цветов;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3.     Неяркий макияж и маникюр разрешен девушкам 10-11 класса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2.6. Запрещено ношение </w:t>
      </w:r>
      <w:proofErr w:type="spellStart"/>
      <w:r w:rsidRPr="008E0C3B">
        <w:rPr>
          <w:rFonts w:ascii="Times New Roman" w:eastAsia="Times New Roman" w:hAnsi="Times New Roman" w:cs="Times New Roman"/>
          <w:sz w:val="24"/>
          <w:szCs w:val="24"/>
        </w:rPr>
        <w:t>пирсинга</w:t>
      </w:r>
      <w:proofErr w:type="spellEnd"/>
      <w:r w:rsidRPr="008E0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lastRenderedPageBreak/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br/>
        <w:t>2.8. Запрещаются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Примерные требования к школьной форме.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3.1. Стиль одежды – деловой, классический.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8E0C3B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8E0C3B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3.3</w:t>
      </w: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Парадная форма:</w:t>
      </w: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Девочки 1-11 классов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Белая блуза рубашечного покроя, жакет,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жилетка, </w:t>
      </w: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юбка, брюки, колготки белого или телесного цвета, туфли.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Мальчики 1-11 классов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Белая мужская (мальчиковая) сорочка, пиджак,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жилетка, </w:t>
      </w: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брюки, туфли. Галстуки, бабочки и т.п. по желанию.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3.4. Повседневная форма: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Мальчики, юноши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костюм «двойка» или «тройка» черного, </w:t>
      </w:r>
      <w:r>
        <w:rPr>
          <w:rFonts w:ascii="Times New Roman" w:eastAsia="Times New Roman" w:hAnsi="Times New Roman" w:cs="Times New Roman"/>
          <w:sz w:val="24"/>
          <w:szCs w:val="24"/>
        </w:rPr>
        <w:t>темно-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серого, цвета; мужская сорочка (рубашка), туфли; </w:t>
      </w:r>
      <w:proofErr w:type="gramEnd"/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пиджак, жилетка, брюки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 черного, </w:t>
      </w:r>
      <w:r>
        <w:rPr>
          <w:rFonts w:ascii="Times New Roman" w:eastAsia="Times New Roman" w:hAnsi="Times New Roman" w:cs="Times New Roman"/>
          <w:sz w:val="24"/>
          <w:szCs w:val="24"/>
        </w:rPr>
        <w:t>темно-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серого, цвета, мужская сорочка (рубашка), туфли.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- однотонная белая рубашка или рубашка неярких тонов,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663E86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63E86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Девочки, девушки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костюм темно-синего, темно-серого, черного цвета, включающий пиджак или жилет, платье с пиджаком или жакетом);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брюки или юбку, сарафан; однотонная белая блуза или блуза (кофта, свитер, дж</w:t>
      </w:r>
      <w:r>
        <w:rPr>
          <w:rFonts w:ascii="Times New Roman" w:eastAsia="Times New Roman" w:hAnsi="Times New Roman" w:cs="Times New Roman"/>
          <w:sz w:val="24"/>
          <w:szCs w:val="24"/>
        </w:rPr>
        <w:t>емпер, водолазка неярких тонов)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блуза рубашечного покроя, водолазка (воротник – стойка) - (цвет разный, однотонный);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- колготки однотонные - телесного, черного цветов; </w:t>
      </w:r>
      <w:r>
        <w:rPr>
          <w:rFonts w:ascii="Times New Roman" w:eastAsia="Times New Roman" w:hAnsi="Times New Roman" w:cs="Times New Roman"/>
          <w:sz w:val="24"/>
          <w:szCs w:val="24"/>
        </w:rPr>
        <w:t>туфли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3.5. Спортивная форма: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3.6. Одежда всегда должна быть чистой и выглаженной.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3.8. Все учащиеся 1 - 11 классов должны иметь сменную обувь. Сменная обувь должна быть чистой, выдержанной в деловом стиле.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proofErr w:type="gramStart"/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8E0C3B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proofErr w:type="gramEnd"/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br/>
        <w:t>4.2. Учащийся обязан носить повседневную школьную форму ежедневно.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 школьной формы школьники на занятия не допускаются.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 цветов.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lastRenderedPageBreak/>
        <w:t>4.8. Классным коллективам рекомендуется выбрать единый стиль и одинаковую цветовую гамму.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4.9. Ученики школы обязаны выполнять все пункты данного положения.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родителей.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8E0C3B">
        <w:rPr>
          <w:rFonts w:ascii="Times New Roman" w:eastAsia="Times New Roman" w:hAnsi="Times New Roman" w:cs="Times New Roman"/>
          <w:sz w:val="24"/>
          <w:szCs w:val="24"/>
        </w:rPr>
        <w:br/>
        <w:t>5.3. Выполнять все пункты данного Положения.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8E0C3B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административного воздействия.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6.1.Данный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663E86" w:rsidRPr="008E0C3B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663E86" w:rsidRDefault="00663E86" w:rsidP="0066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C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322" w:rsidRDefault="00736322"/>
    <w:sectPr w:rsidR="00736322" w:rsidSect="0073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E86"/>
    <w:rsid w:val="0002154C"/>
    <w:rsid w:val="00203254"/>
    <w:rsid w:val="00663E86"/>
    <w:rsid w:val="00736322"/>
    <w:rsid w:val="009E2CC1"/>
    <w:rsid w:val="00A9210A"/>
    <w:rsid w:val="00C1491B"/>
    <w:rsid w:val="00C425CF"/>
    <w:rsid w:val="00D13BDB"/>
    <w:rsid w:val="00F3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2014-10-24T12:01:00Z</cp:lastPrinted>
  <dcterms:created xsi:type="dcterms:W3CDTF">2014-10-24T11:48:00Z</dcterms:created>
  <dcterms:modified xsi:type="dcterms:W3CDTF">2014-10-27T08:06:00Z</dcterms:modified>
</cp:coreProperties>
</file>