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9F" w:rsidRDefault="00BD019F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74B8">
        <w:rPr>
          <w:rFonts w:ascii="Times New Roman" w:hAnsi="Times New Roman" w:cs="Times New Roman"/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-1226820</wp:posOffset>
            </wp:positionV>
            <wp:extent cx="7772400" cy="3495675"/>
            <wp:effectExtent l="19050" t="0" r="0" b="0"/>
            <wp:wrapNone/>
            <wp:docPr id="2" name="Рисунок 1" descr="C:\Users\Us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Default="00BC74B8" w:rsidP="00BD01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74B8" w:rsidRPr="00BC74B8" w:rsidRDefault="00BC74B8" w:rsidP="00BD01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019F" w:rsidRPr="00D44D8F" w:rsidRDefault="00BD019F" w:rsidP="00BD0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19F" w:rsidRPr="00D44D8F" w:rsidRDefault="00BD019F" w:rsidP="00BD019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4D8F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BD019F" w:rsidRPr="00D44D8F" w:rsidRDefault="00BD019F" w:rsidP="00BD019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4D8F">
        <w:rPr>
          <w:rFonts w:ascii="Times New Roman" w:hAnsi="Times New Roman" w:cs="Times New Roman"/>
          <w:b/>
          <w:sz w:val="56"/>
          <w:szCs w:val="56"/>
        </w:rPr>
        <w:t xml:space="preserve">по </w:t>
      </w:r>
      <w:r>
        <w:rPr>
          <w:rFonts w:ascii="Times New Roman" w:hAnsi="Times New Roman" w:cs="Times New Roman"/>
          <w:b/>
          <w:sz w:val="56"/>
          <w:szCs w:val="56"/>
        </w:rPr>
        <w:t>истории</w:t>
      </w:r>
    </w:p>
    <w:p w:rsidR="00BD019F" w:rsidRPr="00D44D8F" w:rsidRDefault="00BD019F" w:rsidP="00BD019F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4D8F">
        <w:rPr>
          <w:rFonts w:ascii="Times New Roman" w:hAnsi="Times New Roman" w:cs="Times New Roman"/>
          <w:b/>
          <w:i/>
          <w:sz w:val="56"/>
          <w:szCs w:val="56"/>
        </w:rPr>
        <w:t>(основное общее образование</w:t>
      </w:r>
      <w:r w:rsidRPr="00D44D8F">
        <w:rPr>
          <w:rFonts w:ascii="Times New Roman" w:hAnsi="Times New Roman" w:cs="Times New Roman"/>
          <w:b/>
          <w:sz w:val="56"/>
          <w:szCs w:val="56"/>
        </w:rPr>
        <w:t>)</w:t>
      </w:r>
    </w:p>
    <w:p w:rsidR="00BD019F" w:rsidRPr="00D44D8F" w:rsidRDefault="00BD019F" w:rsidP="00BD019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</w:t>
      </w:r>
      <w:r w:rsidRPr="00D44D8F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BD019F" w:rsidRPr="00D44D8F" w:rsidRDefault="00BD019F" w:rsidP="00BD019F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44D8F">
        <w:rPr>
          <w:rFonts w:ascii="Times New Roman" w:hAnsi="Times New Roman" w:cs="Times New Roman"/>
          <w:b/>
          <w:sz w:val="48"/>
          <w:szCs w:val="48"/>
        </w:rPr>
        <w:t xml:space="preserve">Учитель:  </w:t>
      </w:r>
      <w:r>
        <w:rPr>
          <w:rFonts w:ascii="Times New Roman" w:hAnsi="Times New Roman" w:cs="Times New Roman"/>
          <w:b/>
          <w:sz w:val="48"/>
          <w:szCs w:val="48"/>
        </w:rPr>
        <w:t>Зернова И.Ю.</w:t>
      </w:r>
    </w:p>
    <w:p w:rsidR="00BD019F" w:rsidRPr="00D44D8F" w:rsidRDefault="00BD019F" w:rsidP="00BD019F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D019F" w:rsidRPr="00D44D8F" w:rsidRDefault="00BD019F" w:rsidP="00BD019F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D44D8F">
        <w:rPr>
          <w:rFonts w:ascii="Times New Roman" w:hAnsi="Times New Roman" w:cs="Times New Roman"/>
          <w:b/>
          <w:sz w:val="44"/>
          <w:szCs w:val="48"/>
        </w:rPr>
        <w:t>20</w:t>
      </w:r>
      <w:r>
        <w:rPr>
          <w:rFonts w:ascii="Times New Roman" w:hAnsi="Times New Roman" w:cs="Times New Roman"/>
          <w:b/>
          <w:sz w:val="44"/>
          <w:szCs w:val="48"/>
        </w:rPr>
        <w:t>20</w:t>
      </w:r>
      <w:r w:rsidRPr="00D44D8F">
        <w:rPr>
          <w:rFonts w:ascii="Times New Roman" w:hAnsi="Times New Roman" w:cs="Times New Roman"/>
          <w:b/>
          <w:sz w:val="44"/>
          <w:szCs w:val="48"/>
        </w:rPr>
        <w:t>/20</w:t>
      </w:r>
      <w:r>
        <w:rPr>
          <w:rFonts w:ascii="Times New Roman" w:hAnsi="Times New Roman" w:cs="Times New Roman"/>
          <w:b/>
          <w:sz w:val="44"/>
          <w:szCs w:val="48"/>
        </w:rPr>
        <w:t>21</w:t>
      </w:r>
      <w:r w:rsidRPr="00D44D8F">
        <w:rPr>
          <w:rFonts w:ascii="Times New Roman" w:hAnsi="Times New Roman" w:cs="Times New Roman"/>
          <w:b/>
          <w:sz w:val="44"/>
          <w:szCs w:val="48"/>
        </w:rPr>
        <w:t xml:space="preserve"> учебный год</w:t>
      </w:r>
    </w:p>
    <w:p w:rsidR="00BD019F" w:rsidRDefault="00BD019F" w:rsidP="00BD019F">
      <w:pPr>
        <w:spacing w:after="0"/>
        <w:rPr>
          <w:b/>
          <w:sz w:val="48"/>
          <w:szCs w:val="48"/>
        </w:rPr>
      </w:pPr>
    </w:p>
    <w:p w:rsidR="00DC37BD" w:rsidRPr="00DC37BD" w:rsidRDefault="00DC37BD" w:rsidP="00DC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C37BD">
        <w:rPr>
          <w:rFonts w:ascii="Times New Roman" w:eastAsia="Calibri" w:hAnsi="Times New Roman" w:cs="Times New Roman"/>
          <w:b/>
          <w:bCs/>
          <w:sz w:val="24"/>
        </w:rPr>
        <w:lastRenderedPageBreak/>
        <w:t>1.Планируемые результаты освоения учебного предмета:</w:t>
      </w:r>
    </w:p>
    <w:p w:rsidR="00DC37BD" w:rsidRPr="00DC37BD" w:rsidRDefault="00DC37BD" w:rsidP="00DC37B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DC37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Личностные, метапредметные и предметные результаты освоения учебного предмета "История"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отечественной истории являются: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</w:t>
      </w: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выявлять позитивные и негативные факторы, влияющие на результаты и качество выполнения задания.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DC37BD" w:rsidRPr="00DC37BD" w:rsidRDefault="00DC37BD" w:rsidP="00DC37B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DC37B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Планируемые результаты изучения учебного предмета "История".</w:t>
      </w:r>
    </w:p>
    <w:p w:rsidR="00DC37BD" w:rsidRPr="00DC37BD" w:rsidRDefault="00DC37BD" w:rsidP="00DC37BD">
      <w:pPr>
        <w:tabs>
          <w:tab w:val="left" w:pos="61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Истории Нового времени </w:t>
      </w:r>
    </w:p>
    <w:p w:rsidR="00DC37BD" w:rsidRPr="00DC37BD" w:rsidRDefault="00DC37BD" w:rsidP="00DC37BD">
      <w:pPr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DC3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DC37BD" w:rsidRPr="00DC37BD" w:rsidRDefault="00DC37BD" w:rsidP="00DC37BD">
      <w:pPr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локализовать во времени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DC37BD" w:rsidRPr="00DC37BD" w:rsidRDefault="00DC37BD" w:rsidP="00DC37BD">
      <w:pPr>
        <w:numPr>
          <w:ilvl w:val="0"/>
          <w:numId w:val="19"/>
        </w:num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применять знание фактов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DC37BD" w:rsidRPr="00DC37BD" w:rsidRDefault="00DC37BD" w:rsidP="00DC37BD">
      <w:pPr>
        <w:tabs>
          <w:tab w:val="left" w:pos="108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историческую карту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DC37BD" w:rsidRPr="00DC37BD" w:rsidRDefault="00DC37BD" w:rsidP="00DC37BD">
      <w:pPr>
        <w:tabs>
          <w:tab w:val="left" w:pos="107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информацию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DC37BD" w:rsidRPr="00DC37BD" w:rsidRDefault="00DC37BD" w:rsidP="00DC37BD">
      <w:pPr>
        <w:tabs>
          <w:tab w:val="left" w:pos="1084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 описание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рассказывать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:rsidR="00DC37BD" w:rsidRPr="00DC37BD" w:rsidRDefault="00DC37BD" w:rsidP="00DC37BD">
      <w:pPr>
        <w:tabs>
          <w:tab w:val="left" w:pos="107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раскрывать характерные, существенные черты: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C37BD" w:rsidRPr="00DC37BD" w:rsidRDefault="00DC37BD" w:rsidP="00DC37BD">
      <w:pPr>
        <w:tabs>
          <w:tab w:val="left" w:pos="1084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 причины и следствия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C37BD" w:rsidRPr="00DC37BD" w:rsidRDefault="00DC37BD" w:rsidP="00DC37BD">
      <w:pPr>
        <w:tabs>
          <w:tab w:val="left" w:pos="107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сопоставлять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DC37BD" w:rsidRPr="00DC37BD" w:rsidRDefault="00DC37BD" w:rsidP="00DC37BD">
      <w:pPr>
        <w:tabs>
          <w:tab w:val="left" w:pos="1070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DC3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оценку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DC37BD" w:rsidRPr="00DC37BD" w:rsidRDefault="00DC37BD" w:rsidP="00DC37BD">
      <w:pPr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Выпускник </w:t>
      </w: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получит возможность научиться:</w:t>
      </w:r>
    </w:p>
    <w:p w:rsidR="00DC37BD" w:rsidRPr="00DC37BD" w:rsidRDefault="00DC37BD" w:rsidP="00DC37BD">
      <w:pPr>
        <w:tabs>
          <w:tab w:val="left" w:pos="1084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DC37BD" w:rsidRPr="00DC37BD" w:rsidRDefault="00DC37BD" w:rsidP="00DC37BD">
      <w:pPr>
        <w:tabs>
          <w:tab w:val="left" w:pos="1074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DC37BD" w:rsidRPr="00DC37BD" w:rsidRDefault="00DC37BD" w:rsidP="00DC37BD">
      <w:pPr>
        <w:tabs>
          <w:tab w:val="left" w:pos="107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DC37BD" w:rsidRPr="00DC37BD" w:rsidRDefault="00DC37BD" w:rsidP="00DC37BD">
      <w:pPr>
        <w:tabs>
          <w:tab w:val="left" w:pos="1079"/>
        </w:tabs>
        <w:spacing w:after="0" w:line="216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DC37BD" w:rsidRPr="00DC37BD" w:rsidRDefault="00DC37BD" w:rsidP="00DC37BD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7BD" w:rsidRPr="00DC37BD" w:rsidRDefault="00DC37BD" w:rsidP="00DC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BD" w:rsidRPr="00DC37BD" w:rsidRDefault="00DC37BD" w:rsidP="00DC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DC37BD" w:rsidRPr="00DC37BD" w:rsidRDefault="00DC37BD" w:rsidP="00DC37B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DC37BD">
        <w:rPr>
          <w:rFonts w:ascii="Times New Roman" w:eastAsia="Calibri" w:hAnsi="Times New Roman" w:cs="Times New Roman"/>
          <w:b/>
        </w:rPr>
        <w:t>2.Содержание учебного предмета</w:t>
      </w:r>
    </w:p>
    <w:p w:rsidR="00DC37BD" w:rsidRPr="00DC37BD" w:rsidRDefault="00DC37BD" w:rsidP="00DC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7BD">
        <w:rPr>
          <w:rFonts w:ascii="Times New Roman" w:eastAsia="Calibri" w:hAnsi="Times New Roman" w:cs="Times New Roman"/>
          <w:b/>
          <w:sz w:val="24"/>
          <w:szCs w:val="24"/>
        </w:rPr>
        <w:t>ВСЕОБЩАЯ ИСТОРИЯ. НОВАЯ ИСТОРИЯ 1500-1800 годы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YANDEX_25"/>
      <w:bookmarkEnd w:id="0"/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(28 часов)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(1ч)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101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547" w:right="403" w:firstLine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МИР В НАЧАЛЕ НОВОГО ВРЕМЕНИ .ВЕЛИКИЕ ГЕОГРАФИЧЕСКИЕ ОТКРЫТИЯ.                 ВОЗРОЖДЕНИЕ.РЕФОРМАЦИЯ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Эпоха Великих Географических открытий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плаватель. Открытие ближней Атлантики. Васко да Гама. Вокруг Африки в Индию.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Путешествия Христофора Колумба. Открытие нового матери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— встреча миров. 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Америго Веспуччи о Новом Свете. Фернандо Магеллан. Первое кругосветное путешествие.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колонизация новых земель. Испанцы и португальцы в Новом Свете.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Великих географических открытий. Изменение старых географических представлений о мире. Начало складывания миро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Европа: от Средневековья к Новому времени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14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Тюдор, Елизавета Тюдор, Яков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Стюарт, Людовик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Бурбон.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предпринимательства преобразует экономику. Рост горо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предприятие. Рождение капитализма.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Европейское население и основные черты повседневной жизни. Главные беды — эпидемии, голод и войны. Продолжительность жиз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Художественная культура и наука Европы эпохи Возрождения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тенденции в изобразительном искусстве. «Титаны Возрождения». Леонардо да Винчи, Микеланджело Буонарроти, Рафаэль (факты биографии, главные произведения). Особенности искусства Испании и Голландии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в.; искусство Северного Возрождения.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новой науки в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ганизма. Фрэнсис Бэкон и Рене Декарт — основоположники фи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Реформация и контрреформация в Европе</w:t>
      </w:r>
    </w:p>
    <w:p w:rsidR="00DC37BD" w:rsidRPr="00DC37BD" w:rsidRDefault="00DC37BD" w:rsidP="00DC3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события, значение.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и церковь Жана Кальвина. Борьба католической церк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 против Реформации. Игнатий Лойола и орден иезуитов.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Королевская власть и Реформация в Англии. Генрих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«религиозный реформатор». Англиканская церковь. Елизавета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Религиозные войны и абсолютная монархия во Франции. Борь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между католиками и гугенотами. Варфоломеевская ночь. Война трех Генрихов. Генрих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ТЕМА 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ПЕРВЫЕ РЕВОЛЮЦИИ НОВОГО ВРЕМЕНИ. МЕЖДУНАРОДНЫЕ ОТНОШЕНИЯ.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Ранние буржуазные революции.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отношения (борьба за первенство в Европе и колониях) 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 в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Экономические и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религиозные противоречия с Испа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войны. Террор Альбы. Вильгельм Оранский. Лесные и морские гёзы. Утрехтская уния. Рождение республики. Голланд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республика — самая экономически развитая страна в Европе.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Англии. Установление парламентской монархии. Англия в первой половине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Пуританская этика и образ жизни. Преследование пуритан. Причины революции. Карл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публики: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DC37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1688 г</w:t>
        </w:r>
      </w:smartTag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рождение парламент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43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в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Тридцатилетняя война — первая общеевропей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тав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фальского мира. Последствия войны для европейского населения.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за испанское наследство — война за династические ин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тересы и за владение колониями.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Семилетняя война, ее участники и значение. Последствия европейских войн для дальнейшего развития меж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дународных отношений.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619" w:right="389" w:hanging="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ЭПОХА ПРОСВЕЩЕНИЯ. ВРЕМЯ ПРЕОБРАЗОВАНИЙ 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Западноевропейская культура </w:t>
      </w: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XVIII</w:t>
      </w: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Просветители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в.— наследники гуманистов эпохи Возрож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Идеи Просвещения как мировоззрение развивающейся бур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жуазии. Вольтер об общественно-политическом устройстве общест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 Его борьба с католической церковью. Ш.-Л. Монтескье о разде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лении властей. Идеи Ж.-Ж. Руссо. Критика энциклопедистами фео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дальных порядков. Экономические учения А. Смита и Ж. Тюрго. Вли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просветителей на процесс формирования правового государства и гражданского общества в Европе и Северной Америке.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Европы эпохи Просвещения. Образ человека индустриального общества в произведениях Д. Дефо. Са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тира на пороки современного общества в произведениях Д. Свиф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Гуманистические ценности эпохи Просвещения и их отражение в творчестве П. Бомарше, Ф. Шиллера, И. Гете. Придворное искус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ство. «Певцы третьего сословия»: У. Хогарт, Ж. Б. С. Шардеп.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развития музыкального искусства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Произ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 И. С. Баха, В. А. Моцарта, Л. ван Бетховена: прославле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Разума, утверждение торжества и победы светлых сил.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культурных ценностей эпохи Просвещения для фор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мирования новых гуманистических ценностей в европейском и се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вероамериканском обществах. Секуляризация культуры.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Промышленный переворот в Англии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58"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революция в Англии. Развитие в деревне капиталис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предпринимательства. Промышленный переворот в Анг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лии, его предпосылки и особенности. Условия труда и быта фаб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ричных рабочих. Дети — дешевая рабочая сила. Первые династии промышленников. Движения протеста (луддизм). Цена техническо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прогресса.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Североамериканские колонии</w:t>
      </w:r>
      <w:r w:rsidRPr="00DC3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борьбе за независимость. Образование Соединенных Штатов Америки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86"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колонии в Северной Америке. Политическое устройст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 и экономическое развитие колоний. Жизнь, быт и мировоз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зрение колонистов, отношения с индейцами. Формирование севе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роамериканской нации. Идеология американского общества. Б. Франклин — великий наставник «юного» капитализма.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войны североамериканских колоний за независимость. Дж. Вашингтон и Т. Джефферсон. Декларация независимости. Об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DC37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1787 г</w:t>
        </w:r>
      </w:smartTag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Политическая система США. Билль о правах. Претворение в жизнь идей Просвещения.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Европа и борьба североамериканских штатов за свободу. Пози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России.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образования Соединенных Штатов Аме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рики.</w:t>
      </w:r>
    </w:p>
    <w:p w:rsidR="00DC37BD" w:rsidRPr="00DC37BD" w:rsidRDefault="00DC37BD" w:rsidP="00DC3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Великая французская революция </w:t>
      </w: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XVIII</w:t>
      </w:r>
      <w:r w:rsidRPr="00DC3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</w:p>
    <w:p w:rsidR="00DC37BD" w:rsidRPr="00DC37BD" w:rsidRDefault="00DC37BD" w:rsidP="00DC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Франция в середине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в.: характеристика социально-эконо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мического и политического развития. Людовик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попытка прове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дения реформ. Созыв Генеральных Штатов. Мирабо — выразитель взглядов третьего сословия. Учредительное собрание. 14 июля </w:t>
      </w:r>
      <w:smartTag w:uri="urn:schemas-microsoft-com:office:smarttags" w:element="metricconverter">
        <w:smartTagPr>
          <w:attr w:name="ProductID" w:val="1789 г"/>
        </w:smartTagPr>
        <w:r w:rsidRPr="00DC37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1789 г</w:t>
        </w:r>
      </w:smartTag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начало революции. Плебейский террор. Революция охва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 всю страну. «Герой Нового Света» генерал Лафайет.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Декларация нрав человека и гражданина. Конституция </w:t>
      </w:r>
      <w:smartTag w:uri="urn:schemas-microsoft-com:office:smarttags" w:element="metricconverter">
        <w:smartTagPr>
          <w:attr w:name="ProductID" w:val="1791 г"/>
        </w:smartTagPr>
        <w:r w:rsidRPr="00DC37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1791 г</w:t>
        </w:r>
      </w:smartTag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революционных войн. Свержение монархии. Провозглаше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республики. Якобинский клуб. Дантон, Марат, Робеспьер: чер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характера и особенности мировоззрения. Противоборство «Горы» и «Жиронды» в Конвенте. Суд над королем и казнь Лю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довика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политический и нравственный аспекты. Отсутствие единства в лагере революции. Контрреволюционные мятежи. Яко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бинская диктатура. Якобинский террор.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 в среде якобинцев. Причины падения якобинской дик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татуры. Термидорианский переворот. Войны Директории. Генерал Бонапарт: военачальник, человек. Военные успехи Франции. Госу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дарственный переворот 18 брюмера </w:t>
      </w:r>
      <w:smartTag w:uri="urn:schemas-microsoft-com:office:smarttags" w:element="metricconverter">
        <w:smartTagPr>
          <w:attr w:name="ProductID" w:val="1799 г"/>
        </w:smartTagPr>
        <w:r w:rsidRPr="00DC37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1799 г</w:t>
        </w:r>
      </w:smartTag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установление кон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сульства.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ТРАДИЦИОННЫЕ ОБЩЕСТВА  ВОСТОКА.НАЧАЛО ЕВРОПЕЙСКОЙ КОЛОНИЗАЦИИ 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Колониальный период в Латинской Америке 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Пальмарес, Туссен Лувертюр и война на Гаити.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right="1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DC37BD" w:rsidRPr="00DC37BD" w:rsidRDefault="00DC37BD" w:rsidP="00DC37BD">
      <w:pPr>
        <w:shd w:val="clear" w:color="auto" w:fill="FFFFFF"/>
        <w:spacing w:after="0" w:line="240" w:lineRule="auto"/>
        <w:ind w:left="43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цианство, буддизм, индуизм, синтоизм.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и распад империи Великих Моголов в Индии. Созда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империи Великих Моголов. Бабур. Акбар и его политика ре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форм. Причины распада империи. Борьба Португалии, Франции и Англии за Индию.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Маньчжурское завоевание Китая. Общественное устройство Цинской империи. «Закрытие» Китая. Русско-китайские отноше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DC37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1689 г</w:t>
        </w:r>
      </w:smartTag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Китай и Европа: политическая от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страненность и культурное влияние.</w:t>
      </w: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в эпоху правления династии Токугавы. Правление сёгунов. Сословный характер общества. Самураи и крестьяне. «За</w:t>
      </w:r>
      <w:r w:rsidRPr="00DC3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крытие» Японии. Русско-японские отношения.</w:t>
      </w:r>
    </w:p>
    <w:p w:rsidR="00DC37BD" w:rsidRPr="00DC37BD" w:rsidRDefault="00DC37BD" w:rsidP="00DC37B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37BD" w:rsidRPr="00DC37BD" w:rsidRDefault="00DC37BD" w:rsidP="00DC3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 В XVI—XVII вв. (40 часов)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в XVI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Европа в начале XVII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DC37BD" w:rsidRPr="00DC37BD" w:rsidRDefault="00DC37BD" w:rsidP="00DC37BD">
      <w:pPr>
        <w:autoSpaceDE w:val="0"/>
        <w:autoSpaceDN w:val="0"/>
        <w:adjustRightInd w:val="0"/>
        <w:spacing w:after="0" w:line="216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DC37BD" w:rsidRPr="00DC37BD" w:rsidRDefault="00DC37BD" w:rsidP="00DC37BD">
      <w:pPr>
        <w:kinsoku w:val="0"/>
        <w:overflowPunct w:val="0"/>
        <w:spacing w:after="0" w:line="240" w:lineRule="auto"/>
        <w:ind w:left="32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</w:pPr>
    </w:p>
    <w:p w:rsidR="00DC37BD" w:rsidRPr="00DC37BD" w:rsidRDefault="00DC37BD" w:rsidP="00DC37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7BD" w:rsidRDefault="00DC37BD" w:rsidP="00DC37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A95" w:rsidRPr="00DC37BD" w:rsidRDefault="00312A95" w:rsidP="00DC37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7BD" w:rsidRPr="00DC37BD" w:rsidRDefault="00DC37BD" w:rsidP="00DC37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7BD" w:rsidRPr="00DC37BD" w:rsidRDefault="00DC37BD" w:rsidP="00DC37B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планирование:</w:t>
      </w:r>
    </w:p>
    <w:p w:rsidR="00DC37BD" w:rsidRPr="00DC37BD" w:rsidRDefault="00DC37BD" w:rsidP="00DC37B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Учебно-тематический план</w:t>
      </w:r>
    </w:p>
    <w:tbl>
      <w:tblPr>
        <w:tblW w:w="13161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040"/>
        <w:gridCol w:w="1440"/>
        <w:gridCol w:w="2241"/>
      </w:tblGrid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b/>
                <w:color w:val="000000"/>
              </w:rPr>
              <w:t>Раздел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37BD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b/>
                <w:color w:val="000000"/>
              </w:rPr>
              <w:t>Контрольные(проверочные) работы</w:t>
            </w:r>
          </w:p>
        </w:tc>
      </w:tr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color w:val="000000"/>
              </w:rPr>
              <w:t>Мир в начале Нового времени. Великие  географические открытия. Возрождение. Реформация.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 w:rsidRPr="00DC37B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color w:val="000000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 w:rsidRPr="00DC37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iCs/>
                <w:color w:val="000000"/>
              </w:rPr>
              <w:t>Эпоха Просвещения.  Время преобразований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 w:rsidRPr="00DC37B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iCs/>
                <w:color w:val="000000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 w:rsidRPr="00DC37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iCs/>
                <w:color w:val="000000"/>
              </w:rPr>
              <w:t>Россия в XVI в.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 w:rsidRPr="00DC37B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C37BD" w:rsidRPr="00DC37BD" w:rsidTr="00312A95">
        <w:trPr>
          <w:trHeight w:val="344"/>
        </w:trPr>
        <w:tc>
          <w:tcPr>
            <w:tcW w:w="1440" w:type="dxa"/>
          </w:tcPr>
          <w:p w:rsidR="00DC37BD" w:rsidRPr="00DC37BD" w:rsidRDefault="00DC37BD" w:rsidP="00DC37BD">
            <w:pPr>
              <w:spacing w:after="0" w:line="240" w:lineRule="auto"/>
              <w:ind w:firstLine="25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40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C37BD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Россия в </w:t>
            </w:r>
            <w:r w:rsidRPr="00DC37BD">
              <w:rPr>
                <w:rFonts w:ascii="Times New Roman" w:eastAsia="Calibri" w:hAnsi="Times New Roman" w:cs="Times New Roman"/>
                <w:bCs/>
                <w:iCs/>
                <w:color w:val="000000"/>
                <w:lang w:val="en-US"/>
              </w:rPr>
              <w:t>XVII</w:t>
            </w:r>
            <w:r w:rsidRPr="00DC37BD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веке</w:t>
            </w:r>
          </w:p>
        </w:tc>
        <w:tc>
          <w:tcPr>
            <w:tcW w:w="1440" w:type="dxa"/>
          </w:tcPr>
          <w:p w:rsidR="00DC37BD" w:rsidRPr="00DC37BD" w:rsidRDefault="00DC37BD" w:rsidP="00DC37BD">
            <w:pPr>
              <w:shd w:val="clear" w:color="auto" w:fill="FFFFFF"/>
              <w:tabs>
                <w:tab w:val="left" w:pos="1400"/>
              </w:tabs>
              <w:spacing w:after="0" w:line="240" w:lineRule="auto"/>
              <w:ind w:right="6"/>
              <w:jc w:val="both"/>
              <w:rPr>
                <w:rFonts w:ascii="Times New Roman" w:eastAsia="Calibri" w:hAnsi="Times New Roman" w:cs="Times New Roman"/>
              </w:rPr>
            </w:pPr>
            <w:r w:rsidRPr="00DC37B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241" w:type="dxa"/>
          </w:tcPr>
          <w:p w:rsidR="00DC37BD" w:rsidRPr="00DC37BD" w:rsidRDefault="00DC37BD" w:rsidP="00DC37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C37BD" w:rsidRPr="00DC37BD" w:rsidRDefault="00DC37BD" w:rsidP="00DC37BD">
      <w:pPr>
        <w:spacing w:line="240" w:lineRule="auto"/>
        <w:rPr>
          <w:rFonts w:ascii="Times New Roman" w:eastAsia="Calibri" w:hAnsi="Times New Roman" w:cs="Times New Roman"/>
        </w:rPr>
      </w:pPr>
    </w:p>
    <w:p w:rsidR="00DC37BD" w:rsidRPr="00DC37BD" w:rsidRDefault="00DC37BD" w:rsidP="00DC37BD">
      <w:pPr>
        <w:spacing w:line="240" w:lineRule="auto"/>
        <w:rPr>
          <w:rFonts w:ascii="Times New Roman" w:eastAsia="Calibri" w:hAnsi="Times New Roman" w:cs="Times New Roman"/>
        </w:rPr>
      </w:pPr>
    </w:p>
    <w:p w:rsidR="00DC37BD" w:rsidRPr="00DC37BD" w:rsidRDefault="00DC37BD" w:rsidP="00DC37BD">
      <w:pPr>
        <w:spacing w:line="240" w:lineRule="auto"/>
        <w:rPr>
          <w:rFonts w:ascii="Times New Roman" w:eastAsia="Calibri" w:hAnsi="Times New Roman" w:cs="Times New Roman"/>
        </w:rPr>
      </w:pPr>
    </w:p>
    <w:p w:rsidR="00DC37BD" w:rsidRPr="00DC37BD" w:rsidRDefault="00DC37BD" w:rsidP="00DC3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37BD">
        <w:rPr>
          <w:rFonts w:ascii="Times New Roman" w:eastAsia="Times New Roman" w:hAnsi="Times New Roman" w:cs="Times New Roman"/>
          <w:b/>
          <w:lang w:eastAsia="ru-RU"/>
        </w:rPr>
        <w:t>3.2 Календарно-тематические планирование</w:t>
      </w:r>
      <w:bookmarkStart w:id="1" w:name="_GoBack"/>
      <w:bookmarkEnd w:id="1"/>
    </w:p>
    <w:p w:rsidR="00DC37BD" w:rsidRPr="00DC37BD" w:rsidRDefault="00DC37BD" w:rsidP="00DC37BD">
      <w:pPr>
        <w:rPr>
          <w:rFonts w:ascii="Calibri" w:eastAsia="Calibri" w:hAnsi="Calibri" w:cs="Times New Roman"/>
        </w:rPr>
      </w:pPr>
    </w:p>
    <w:tbl>
      <w:tblPr>
        <w:tblW w:w="15782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5"/>
        <w:gridCol w:w="853"/>
        <w:gridCol w:w="993"/>
        <w:gridCol w:w="851"/>
        <w:gridCol w:w="3728"/>
        <w:gridCol w:w="4536"/>
        <w:gridCol w:w="2409"/>
      </w:tblGrid>
      <w:tr w:rsidR="00DC37BD" w:rsidRPr="00DC37BD" w:rsidTr="00312A95">
        <w:tc>
          <w:tcPr>
            <w:tcW w:w="567" w:type="dxa"/>
            <w:vMerge w:val="restart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Тема раздела, урока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0673" w:type="dxa"/>
            <w:gridSpan w:val="3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(в соответствии с ФГОС ООО)</w:t>
            </w:r>
          </w:p>
        </w:tc>
      </w:tr>
      <w:tr w:rsidR="00DC37BD" w:rsidRPr="00DC37BD" w:rsidTr="00312A95">
        <w:tc>
          <w:tcPr>
            <w:tcW w:w="567" w:type="dxa"/>
            <w:vMerge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Предметные результаты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Метапредметные УУД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</w:t>
            </w:r>
          </w:p>
        </w:tc>
      </w:tr>
      <w:tr w:rsidR="00DC37BD" w:rsidRPr="00DC37BD" w:rsidTr="00312A95">
        <w:tc>
          <w:tcPr>
            <w:tcW w:w="15782" w:type="dxa"/>
            <w:gridSpan w:val="8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Мир в начале Нового времени. Великие  географические открытия. Возрождение. Реформация.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C37B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Что изучает история Нового времени.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Новое время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во временных рамках Нового времени.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учебные задачи на основании изученного материала и того, что еще предстоит изучить.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 и позицию: задают вопросы, выстраивают понятные для партнера суждения.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гуманистические традиции и ценности западноевропейского общества.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открытия и выход к Мировому океану. Великие  географические открытия и их последствия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(изучение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термины, характеризовать важнейшие изобретения, перечислять причины Великих географических открытий, определять термины: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Великие географические открытия, мировая торговля.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учебником, картой, таблицей,  на основании карты показывать  территории, открытые в рассматриваемую эпоху, объяснять влияние географических открытий на европейскую экономику.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высказывания, работают в диалоге, понимают позицию партнера; вступают в коллективное учебное сотрудничество.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Абсолютизм в Европе 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(комбинированный)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термины: абсолютизм, парламент, меркантилизм, централизованные национальные государства.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объяснять, какими способами абсолютные монархии осуществляли контроль за местной и судебной властями, какую роль в укреплении власти играла религия, составлять план рассказа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(комбинированн</w:t>
            </w:r>
            <w:r w:rsidRPr="00DC37BD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lastRenderedPageBreak/>
              <w:t>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определять термины: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мировая экономика, торговые компании, монополии, биржи и банки, мануфактура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мировую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экономику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 создают алгоритм деятельно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дов,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 и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термины, обозначающие новые занятия и новые слои населения.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зарождающееся капиталистическое хозяйство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C37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Повседневная жизнь.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(Виртуальная экскурсия)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произошедшие в 16-17 веках изменения в повседневной жизни европейцев.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DC37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провести виртуальную экскурсию по Лондону 17 века.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Великие гуманисты 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Европы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Мини-конференция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гуманизм, макиавеллизм,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главные идеи гуманизма, сравнивать элементы средневекового мировоззрения с элементами мировоззрения Нового времени, работать с литературным источником.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задачей и условиями ее реализации; оценивают уровень владения тем или иным учебным действием.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познавательную цель, воспроизводят по памяти информацию, необходимую для решения учебной задачи.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активность во взаимодействии в решении коммуникативных и познавательных задач; адекватно используют речевые средства.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Осмысливают гуманистические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традиции и ценности европейского общества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определяют внутреннюю позицию обучающегося на уровне положительного отношения к образовательному процессу.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термины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культ красоты, художественные школы.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излагать материал в системе, определять сходство и различия Итальянского и Северного Возрождения, заполнять таблицу «Художники Высокого Возрождения», готовить презентации.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значение исполнения роли хорошего ученика, важность познавательной деятельности; оценивают поступки, в том числе и неоднозначные, разрешают моральные противоречия на основе общечеловеческих и российских ценностей.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Рождение новой европейской науки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работа)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характеризовать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учёных раннего Нового времени.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методы познания мира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выделяют и формулируют познавательную цель, используют общие приёмы решения задач.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эмпатию как осознан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Реформации в Европе. Обновление христианства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 определять термины: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Реформация, революция, обмирщение сознания, лютеранская церковь, протестант.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причины Реформации в Европе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 xml:space="preserve">Распространение  реформации в Европе. 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Контрреформация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 определять термины: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Реформация, революция, обмирщение сознания, лютеранская церковь, протестант.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причины Реформации в Европе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зации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собственной деятельности и сотрудничества с партнёром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морях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  термины: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Контрреформация, религиозные войны, кальвинизм, иезуиты, аутодафе.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учение Кальвина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DC37BD" w:rsidRPr="00DC37BD" w:rsidRDefault="00DC37BD" w:rsidP="00DC37BD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эмпатию как осознан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(комбинированный).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религиозных войн во Франции, Варфоломеевской ночи.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материалы параграфа и документа, давать оценку деятельности исторических деятелей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людей.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«Мир в начале Нового времени.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Реформация»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15782" w:type="dxa"/>
            <w:gridSpan w:val="8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Первые революции Нового времени. Международные отношения (борьба за первенство в Европе и в колониях)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Освободительная война в 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Нидерландах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термины, характеризующие политическую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власть и ее органы.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научится объяснять причины освободительной войны в Нидерландах, ее значение.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сознательно организовывают и регулируют свою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умениями работать с учебной и внешкольной информацией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сотрудничать с соучениками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Осваивают  и осмысливают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социально-нравственный опыт предшествующих поколений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Революция в Англии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определять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пуритане, пресвитериане, индепенденты, роялисты, левеллеры, протекторат.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карту, рассказывать об основных событиях Английской революции 1640-1660 гг., давать собственную оценку содержанию и итогам Английской революции; анализировать исторический документ.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решение учебной задачи: выстраивают последовательность необходимых операций,  учитывают установленные правила в планировании и контроле способа решения поставленной задачи.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цели, анализируют ответы, решают проблемные ситуации.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коллективном обсуждении проблем, адекватно относятся к другому мнению и позиции.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позицию, адекватную  дифференцированную самооценку своих успехов в учебе; проявляют заинтересованность не только в личном успехе, но и в развитии успешной деятельности всего коллектива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Путь к парламентской монархии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термины, давать характеристику историческим деятелям, хронологию.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при решении проблем различного характера.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Осмысливают гуманистические традиции и ценности политической жизни Англии конца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определяют внутреннюю позицию на уровне положительного отношения к учебному процессу.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Международные отношения в 16-18 вв.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DC37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определять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причины международных конфликтов.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фрагменты истори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ческого источника и выявлять характерные черты Тридцатилетней войны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ствляют пошаговый контроль.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ватное понимание причин успеха/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неуспеха учебной деятельности</w:t>
            </w:r>
          </w:p>
        </w:tc>
      </w:tr>
      <w:tr w:rsidR="00DC37BD" w:rsidRPr="00DC37BD" w:rsidTr="00312A95">
        <w:tc>
          <w:tcPr>
            <w:tcW w:w="15782" w:type="dxa"/>
            <w:gridSpan w:val="8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III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Эпоха Просвещения.  Время преобразований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Великие Просветители Европы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(урок изучения нового материала)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определять ценности,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лежащие в основе культуры Эпохи Просвещения.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называть основные идеи эпохи просвещения, значение их для 18 века и для нашего времени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ле в сотрудничестве с учителем.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сти при решении проблемы.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чество)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 целост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C37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цели и главное назначение искусства просветителей.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DC37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познакомиться с основными культурными достижениями Европы 17-18 вв.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C37B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 внутреннюю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мость учения, выраженную в преобладании учебно-познава- тельных мотивов и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предпочтении социального спо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термины: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промышленная революция, аграрная революция, многопольный севооборот, технический переворот, завод, акционерное общество.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схему «Предпосылки промышленной революции», называть отличия мануфактуры от завода.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решение учебной задачи: выстраивают последовательность необходимых операций, учитывают установленные правила в планировании и контроле способа решения поставленной задачи.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цели, анализируют вопросы,  формулируют ответы, решают проблемные ситуации.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коллективном обсуждении проблем; адекватно относятся к другому мнению и позиции.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собственную учебную деятельность, свои достижения, анализируют и характеризуют эмоциональное состояние;  адекватно воспринимают причины успешной/неуспешной деятельности.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Английские колонии в Северной Америке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Бостонское чаепитие, Декларация независимости, вооруженный нейтралитет.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причины Войны за независимость; ознакомиться с отрывком из Декларации независимости и найти в Документе идеи Просвещения; научиться, опираясь на карту, излагать ключевые события  Войны за независимость.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ставят учебную задачу; оценивают свою работу на уроке.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моделируют различные отношения между субъектами исторического процесса.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диалоге, понимают позицию партнера; вступают в коллективное учебное сотрудничество.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учебно-познавательный интерес к новому материалу и способам решения новой задачи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 называть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события войны за независимость.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познакомиться с Декларацией независимости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C37BD" w:rsidRPr="00DC37BD" w:rsidRDefault="00DC37BD" w:rsidP="00DC37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анализируют  условия достижения цели на основе учёта выделенных учителем ориентиров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в новом учебном материале.</w:t>
            </w:r>
          </w:p>
          <w:p w:rsidR="00DC37BD" w:rsidRPr="00DC37BD" w:rsidRDefault="00DC37BD" w:rsidP="00DC37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C37BD" w:rsidRPr="00DC37BD" w:rsidRDefault="00DC37BD" w:rsidP="00DC37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8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DC37BD" w:rsidRPr="00DC37BD" w:rsidRDefault="00DC37BD" w:rsidP="00DC37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C37BD" w:rsidRPr="00DC37BD" w:rsidRDefault="00DC37BD" w:rsidP="00DC37B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— устанавливать рабочие отношения.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чивый учебно- познавательный интерес к новым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общим способам решения задач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Франция в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 Причины и начало Французской революции. Французская революция. От монархии к республике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 термины: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муниципальная революция, политические группировки, жирондисты, монтаньяры.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причины Французской революции; сопоставлять иллюстрации с текстом учебника и составлять краткие характеристики исторических деятелей; составлять хронологическую таблицу основных  событий Французской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Революции, 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Декларация прав человека и гражданина, закон о "подозрительных"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решение учебной задачи: выстраивают последовательность необходимых операций, вносят изменения в процесс с учетом возникших трудностей и ошибок, намечают способы их устранения.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классифицируют  объекты (объединяют в группы по существенному признаку); приводят примеры в качестве доказательства выдвигаемых положений.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сотрудничают с товарищами, задают вопросы с целью  добывания необходимой информации,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мнение, работать в парах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эмпатию как осознанное понимание чувств других людей и сопереживание им, определяют свою личностную позицию,</w:t>
            </w:r>
            <w:r w:rsidRPr="00DC3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образ политического устройства, учитывать особенность социальных отношений, устанавливать взаимосвязи между общественными и политическими событиями.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Французская революция. От якобинской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диктатуры к 18 брюмера Наполеона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термидорианцы, директория.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государственное устройство Франции после введения конституции, составлять хронологическую таблицу основных дат Французской революции; на основании исторического источника  составлять личностную характеристику  Наполеона Бонапарта.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планируют решение учебной задачи: выстраивают  последовательность необходимых операций, учитывают установленные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в планировании и контроле способа решения поставленной задачи.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цели, анализируют вопросы, формулируют ответы, решают проблемные ситуации.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коллективном обсуждении проблем; адекватно относятся к другому мнению и позиции.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Оценивают поступки, в том числе и неоднозначные;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разрешают моральные противоречия на основе общечеловеческих и российских ценностей.</w:t>
            </w:r>
          </w:p>
        </w:tc>
      </w:tr>
      <w:tr w:rsidR="00DC37BD" w:rsidRPr="00DC37BD" w:rsidTr="00312A95">
        <w:tc>
          <w:tcPr>
            <w:tcW w:w="15782" w:type="dxa"/>
            <w:gridSpan w:val="8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Традиционные общества Востока. Начало европейской колонизации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Государства  Востока: традиционное общество в эпоху раннего Нового времени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DC37B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комбинированный)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деспотизм,  янычары.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работы с учебником и картой рассказывать о возникновении Османской империи, выявлять причины упадка Османской империи; на основании содержания учебника и дополнительной информации составлять сообщение о культуре Османской империи.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индивидуальную образовательную траекторию; оценивают результаты своей деятельности и деятельности других участников учебного процесса.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ставят и формулируют проблему урока, самостоятельно определяют алгоритм действий при решении учебной задачи.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активность во взаимодействии, выстраивают понятийные для партнера суждения.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свою  позицию на уровне положительного отношения к учебному процессу; оценивают, анализируют и характеризуют эмоциональное состояние и чувства окружающих, строят свои взаимоотношения с их учетом.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Государства  Востока. Начало европейской колонизации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султанат, самоизоляция, сёгунат, самураи.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политических особенностях стран Южной и Восточной Азии; объяснять специфику восточных религий (конфуцианство, буддизм, синтоизм); на основе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 исторического источника составлять схему торговых отношений Индии с другими странами мира.</w:t>
            </w: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  и последовательность  действий, корректируют деятельность, вносят изменения в процесс с учетом возникших трудностей; оценивают правильность выполнения действий.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особенности культуры стран Южной и Восточной Азии в рассматриваемый период.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«удерживают» логику повествования, приводят убедительные доказательства.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заинтересованность в решении проблемных заданий; устойчивый учебно-познавательный интерес к новым общим способам решения задач.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курс новой истории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37BD" w:rsidRPr="00DC37BD" w:rsidRDefault="00DC37BD" w:rsidP="00DC37BD">
      <w:pPr>
        <w:rPr>
          <w:rFonts w:ascii="Calibri" w:eastAsia="Calibri" w:hAnsi="Calibri" w:cs="Times New Roman"/>
        </w:rPr>
      </w:pPr>
    </w:p>
    <w:tbl>
      <w:tblPr>
        <w:tblW w:w="15782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5"/>
        <w:gridCol w:w="853"/>
        <w:gridCol w:w="993"/>
        <w:gridCol w:w="851"/>
        <w:gridCol w:w="3728"/>
        <w:gridCol w:w="141"/>
        <w:gridCol w:w="4395"/>
        <w:gridCol w:w="2409"/>
      </w:tblGrid>
      <w:tr w:rsidR="00DC37BD" w:rsidRPr="00DC37BD" w:rsidTr="00312A95">
        <w:tc>
          <w:tcPr>
            <w:tcW w:w="567" w:type="dxa"/>
            <w:vMerge w:val="restart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673" w:type="dxa"/>
            <w:gridSpan w:val="4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(в соответствии с ФГОС ООО)</w:t>
            </w:r>
          </w:p>
        </w:tc>
      </w:tr>
      <w:tr w:rsidR="00DC37BD" w:rsidRPr="00DC37BD" w:rsidTr="00312A95">
        <w:tc>
          <w:tcPr>
            <w:tcW w:w="567" w:type="dxa"/>
            <w:vMerge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DC37BD" w:rsidRPr="00DC37BD" w:rsidTr="00312A95">
        <w:tc>
          <w:tcPr>
            <w:tcW w:w="15782" w:type="dxa"/>
            <w:gridSpan w:val="9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XVI в. (20 ч)</w:t>
            </w:r>
          </w:p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и Россия в начале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термины: Великие географические открытия, «Восток», «Запад», поморы, каравелла, колонии.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Получат возможность научиться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экономику, определять значение и последствия Великих географических открытий; характеризовать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Афанасия Никита и др. русских путешественников изучаемой эпохи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пашенное земледелие, трёхпольный севооборот, зона рискованного земледелия, страда, гостиная и суконная сотня, мир, казачество, озимые, яровые, слобода, ярмарка, реформа.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Получат возможность научиться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описание условий существования, основных занятий, образа жизни людей; самостоятельно определять роль природно-географического фактора в истории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единых государств в Европе и России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крепостное право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абсолютизм, самодержавие,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сословно-представительная монархия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централизация; показывать на карте территории, присоединенные к Московскому княжеству к началу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исторический портрет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Ивана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делать сравнение процессов централизации в Европе и России.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цели, используют общие приемы решения задач, создают алгоритмы деятельности при решении проблемы различного характера.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взаимодействии,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государство в первой трети XVI в.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Научатся: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территории, присоединенные к Московскому княжеству; определять термины: централизация, боярская дума, станы, уезды, волости, кормления,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местничество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скипетр, помещики, дворяне, «дети боярские», наместник, Судебник, пожилое, царь, герб.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исторический портрет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Ивана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Василия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; давать характеристику политическому устройству Московского государства, самостоятельно проводить исторические параллели между политическими процессами и социально-экономическими изменениями.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цели, используют общие приемы решения задач, создают алгоритмы деятельности при решении проблемы различного характера.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взаимодействии,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задач, выражают адекватное понимание причин успеха/неуспеха учебной деятельности.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внешнеполитические задачи российского государства; давать определения понятий и терминов: великорусская народность, Великое княжество Литовское, сейм, капитуляция, острог; характеризовать исторические персоналии: Иван III, Василий III, Максимилиан I, Менгли-Гирей.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события: 1500—1503 гг., 1512—1522 гг. — русско-литовские войны; начало XV в. —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распад Золотой Орды; 1487 г., 1506 г., 1530 г. — походы на Казань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создают алгоритмы деятельности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проблемы различного характера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Выражают адекватное понимание причин успеха/неуспеха учебной деятельности.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rPr>
          <w:trHeight w:val="5183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термины: царь, венчание на царство, боярское правление, избранная рада, земский собор.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теристику первому эта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 царствования Ивана Грозного, называть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ложительные стороны реформ Елены Глинской и находить недостатки государст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венного управления периода боярского правления.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исторический портрет: Юрий Дмитровский, Андрей Старицкий,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IV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Анна и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Елена Глинские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, Сигизмунд I.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rPr>
          <w:trHeight w:val="990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Избранной рады.Тест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термины: избранная рада, земский собор, приказы, челобитные, стоглав, местничество, стрельцы, губа, городовые приказчики, земский староста, черносошные крестьяне, централизованное государство, сословно-представительная монархия.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теристику первому эта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пу царствования Ивана Грозного, называть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ложительные стороны реформ Избранной Рады и находить недостатки государст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венного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управления.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исторический портрет: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IV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, Митрополит Макарий, А.  Ф. Адашев, Сильвестр, М.  И. Воротынский, А.  М. Курбский,И.  В. Шереметев, И.  М. Висковатый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</w:tc>
      </w:tr>
      <w:tr w:rsidR="00DC37BD" w:rsidRPr="00DC37BD" w:rsidTr="00312A95">
        <w:trPr>
          <w:trHeight w:val="3951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Государства Поволжья, Северного Причерноморья, Сибири в середине XVI в.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термины: эмиры, диван, карачи, курултай, сеид, шейх, мулла, союргаль, мечеть, минарет, мектеб, медресе,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гарнизон, гвардия,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беш-баш, сауга, хан, улус и т.д.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теристику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территории, особенностей хозяйства, государственного управления, памятников архитектуры, археологические находки, одежду, домашнюю утварь и т. д., религиозные верования, обычаи народов.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 воспринимают предложения и оценку учителей, товарищей и родителей.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договариваются о распределении ролей и функций в совместной деятельности.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позицию, адекватную дифференциро-ванную самооценку своих успехов в учебе</w:t>
            </w:r>
          </w:p>
        </w:tc>
      </w:tr>
      <w:tr w:rsidR="00DC37BD" w:rsidRPr="00DC37BD" w:rsidTr="00312A95">
        <w:trPr>
          <w:trHeight w:val="737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проводить исследования, создавать иллюстративный текст или электронную пре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зентацию на заданную тему.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Получать возможность научиться: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выступать с подготовленными со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общениями, обсуждать выступление учащихся, оценивать свои дости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жения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lang w:eastAsia="ru-RU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lang w:eastAsia="ru-RU"/>
              </w:rPr>
              <w:t xml:space="preserve"> участвуют в кол</w:t>
            </w:r>
            <w:r w:rsidRPr="00DC37BD">
              <w:rPr>
                <w:rFonts w:ascii="Times New Roman" w:eastAsia="Calibri" w:hAnsi="Times New Roman" w:cs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DC37BD">
              <w:rPr>
                <w:rFonts w:ascii="Times New Roman" w:eastAsia="Calibri" w:hAnsi="Times New Roman" w:cs="Times New Roman"/>
                <w:lang w:eastAsia="ru-RU"/>
              </w:rPr>
              <w:softHyphen/>
              <w:t>действии для решения коммуника</w:t>
            </w:r>
            <w:r w:rsidRPr="00DC37BD">
              <w:rPr>
                <w:rFonts w:ascii="Times New Roman" w:eastAsia="Calibri" w:hAnsi="Times New Roman" w:cs="Times New Roman"/>
                <w:lang w:eastAsia="ru-RU"/>
              </w:rPr>
              <w:softHyphen/>
              <w:t>тивных и познавательных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доброжелательность и эмоционально- нравственную отзывчивость, эмпатию, как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rPr>
          <w:trHeight w:val="1909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Внешняя политика России во второй половине XVI в.:  восточное и южное направления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исследования, создавать иллюстративный текст или электронную пре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зентацию на заданную тему.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Получать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выступать с подготовленными со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общениями, обсуждать выступление учащихся, оценивать свои дости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цель, используют общие приёмы решения поставленных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участвуют в кол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и познавательных задач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доброжелательность и эмоционально- нравственную отзывчивость, эмпатию, как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 чувств других людей и сопережива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rPr>
          <w:trHeight w:val="575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Внешняя политика России во второй  половине XVI в.: отношения с Западной Европой, Ливонская война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термины: ясак, засечные черты.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причины побед и поражений Ивана Грозного во внешней политике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учитывают установ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ленные правила в планировании и контроле способа решения, осуще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ствляют пошаговый контроль.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учитывают разные мнения и стремятся к коор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динации различных позиций в со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трудничестве, формулируют собст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венное мнение и позицию.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адек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ватное понимание причин успеха/ неуспеха учебной деятельности</w:t>
            </w:r>
          </w:p>
        </w:tc>
      </w:tr>
      <w:tr w:rsidR="00DC37BD" w:rsidRPr="00DC37BD" w:rsidTr="00312A95">
        <w:trPr>
          <w:trHeight w:val="4119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общество XVI в.: «служилые» и «тяглые»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боярская дума, дворяне, кормление, приказы, «служилое» и «тяглое» население, владельческие, дворцовые, черносошные крестьяне жалованные грамоты, община (мир),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заповедные лета, крепостное право, урочные лета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холопы, белые дворы, слободы, посады, гости.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давать описание условий существования, основных занятий, образа жизни людей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rPr>
          <w:trHeight w:val="854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Народы России во второй половине 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XVI в. Понятийный диктант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термины: толмачи,епархия.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харак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теристику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территории, особенностей хозяйства, государственного управления, религиозных верований, обычаев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адекватно воспринимают предложения и оценку учителей, товарищей и родителей.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>договариваются о распределении ролей и функций в совместной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Имеют целост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ный, социально ориентированный взгляд на мир в единстве и раз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нообразии наро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дов, культур и ре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лигий.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адекватную дифференцированную самооценку своих успехов в учебе</w:t>
            </w:r>
          </w:p>
        </w:tc>
      </w:tr>
      <w:tr w:rsidR="00DC37BD" w:rsidRPr="00DC37BD" w:rsidTr="00312A95">
        <w:trPr>
          <w:trHeight w:val="1709"/>
        </w:trPr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термины: </w:t>
            </w: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опричнина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земщина, опричники, </w:t>
            </w: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заповедные лета.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анализиро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вать причины поворота к опричной политике, давать собственную оценку опричнине;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исторический портрет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Милюты Скуратова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Ивана IV, Филиппа Колычева.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 и сохра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ле в сотрудничестве с учителем.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ставят и форму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лируют проблему урока, самостоя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тельно создают алгоритм деятельно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сти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 решении проблемы.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труднения, предлагают помощь и сотрудничество)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Итоги царствования Ивана IV. Тест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определять термины: царь, </w:t>
            </w: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самодержавие,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сословно-представительная монархия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водить общие итоги царствования Ивана Грозного.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принимают и сохра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ле в сотрудничестве с учителем.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ставят и форму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лируют проблему урока, самостоя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тельно создают алгоритм деятельно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сти при решении проблемы.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труднения, предлагают помощь и сотрудничество)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XVI в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заповедные лета, урочные лета, сыск, автокефальная церковь, патриаршество, Земский Собор.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исторические документы, давать оценку внутренней и внешней политики Федора Ивановича  и Бориса Годунова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цель.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Церковь и государство в XVI в.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 миряне, приходской храм, епархии, митрополит, архиерей, патриархия, церковный собор, тарханы, иосифляне и нестяжатели, ереси:.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изменения, произошедшие в Русской православной церкви, и обозначать еретические движения; давать характеристику взаимоотношениям власти и церкви; оценивать поступки и человеческие качества на основе осмысления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Иосифа Волоцкого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Нила Сорского, Вассиана, Марка Грека, Матвея Башкина, Феодосия Коого,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митрополита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Макари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я, Филлипа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, патриарха Иова.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общества, проявляют устойчивый учебно-познавательный интерес к новым общим способам решения задач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Культура и народов России в XVI в: </w:t>
            </w: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просвещение, устное народ</w:t>
            </w: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softHyphen/>
              <w:t>ное творчест</w:t>
            </w: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softHyphen/>
              <w:t xml:space="preserve">во, литература в </w:t>
            </w: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XVI</w:t>
            </w: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определять термины: культурное возрождение, полуус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тав, исторические пес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ни, регалии, публици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стика, домострой, энциклопедия, эпос.  </w:t>
            </w:r>
            <w:r w:rsidRPr="00DC37B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называть наиболее значительные произведения художе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ственной и публици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стической литературы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в., проводить параллели между разви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тием русской литерату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ры и предшествующи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ми историческими собы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тиями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Регулятивные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планируют свои действия в соответствии с постав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ленной задачей и условиями её реа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лизации, в том числе во внутреннем плане.</w:t>
            </w: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ставят и форму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DC37B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адекватно ис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пользуют речевые средства для эф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фективного решения разнообразных коммуникативных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Определяют внутреннюю по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зицию обучающе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гося на уровне положительного отношения к об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разовательному процессу, пони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мают необходи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мость учения, выраженную в преобладании учебно-познава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тельных мотивов и предпочтении социального спо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соба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оценки знаний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spacing w:after="0"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Культура и народов России в XVI в: 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архитектура и живопись в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XVI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определять термины: шатровый стиль, иконопись, стихиры;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самые значительные памятники архитектуры указанного периода, извлекать полезную информацию из литера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турных источников.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давать об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щую характеристику русской архитектуры и изобразительного искусства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после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лей с учётом конечного результата, составляют план и алгоритм дей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Выражают устой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чивые эстетиче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предпочте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ориентации на искусство, как значимую сферу человеческой жизни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spacing w:after="0"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Повседневная жизнь народов России 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spacing w:after="0" w:line="168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Научатся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определять термины: администра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тивные здания, народные и церковные праздники. </w:t>
            </w:r>
            <w:r w:rsidRPr="00DC37B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давать ха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рактеристику быта и обычае населения России определённой эпохи.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принимают и сохраняют учебную задачу; пла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нируют свои действия в соответст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вии с поставленной задачей и усло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 xml:space="preserve">виями её реализации, в том числе во внутреннем плане.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аргументируют свою позицию и координируют её с позициями партнёров при сотруд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ничестве в принятии общего реше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ния в совместной деятельности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эмпатию, как осознан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Контрольно-оценочный урок по теме :  "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XVI в"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термины, изученные в главе «Россия в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в.».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главные события, ос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новные достижения истории и культуры</w:t>
            </w:r>
          </w:p>
        </w:tc>
        <w:tc>
          <w:tcPr>
            <w:tcW w:w="4395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планируют свои действия в соответствии с постав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ленной задачей и условиями её ре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ализации, оценивают правильность выполнения действия. </w:t>
            </w: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поставленных задач.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кол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лективном обсуждении проблем, проявляют активность во взаимо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действии для решения коммуника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и познавательных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доб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эмпатию, как по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нимание чувств других людей и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сопережива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15" w:type="dxa"/>
            <w:gridSpan w:val="8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Смутное время.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Россия при первых Романовых (20 ч)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Внешнеполитические связи России с Европой и Азией в конце XVI — начале XVII века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протестантизм, шляхта, беспошлинная торговля.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полезную информацию из исторических источников, на основании карты показывать территорию России к нач.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в.; характеризовать международные связи  и истор. деятелей: Карл V Габсбурга, Фёдора Ивановича, Бориса Годунова, Григорий Отрепьев, Казы Гирея, Аббаса I Великого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Смута в Российском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государстве: причин, начало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заповедные лета, сыск, Земский Собор.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исторические документы, давать оценку внутренней и внешней политики Б.Годунова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цель.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Смута в Российском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государстве: борьба с интервентами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168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определять термины: смута, интервенция, казачество, кормовые деньги, тушинский вор. 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Получат возможность научиться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анализировать исторические документы, извлекать полезную информацию из исторических источников, давать оценку внутренней и внешней 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политики Василия Шуйского и Лжедмитрия 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II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168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br/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 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  <w:r w:rsidRPr="00DC37BD">
              <w:rPr>
                <w:rFonts w:ascii="Calibri" w:eastAsia="Times New Roman" w:hAnsi="Calibri" w:cs="Times New Roman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Смутного времени.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«Смута»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термины: семибоярщина, ополчение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обстоятельства, приведшие к краху Лжедмитрия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в XVII в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общую характеристику экономического развития России, характеризовать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развития экономики в данный период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предлагают помощь и сотрудничество).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при первых Романовых: перемены в государственном устройстве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термины: бюрократия, воевода, даточные люди, драгуны, 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полки нового (иноземного) строя, Соборное уложение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социальная опора. 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социальной структуре российского общества.Тест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феодалы, бояре, дворяне, местничество, владельческие и черносошные крестьяне, барщина, оброк, подати,белая слобода, митрополит, епископы, казаки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анализировать причины изменений в социальном составе дворянства, давать собственную характеристику положения крестьян, ориентироваться в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иерархии духовного сословия.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мотивов и предпочтении социального способа оценки знаний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движения в XVII в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бунташный век, Соловецкое сидение, крестьянская война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этапы и события Крестьянской войны, сравнивать социальные движения, давать оценку личности С.Разина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системе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международных отношений: отношения со странами Европы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ратификация, верительная грамота, коалиция.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направления внешней политики, работать с картой.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договариваются о распределении функций и ролей в совместной деятельности 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в системе международных отношений: отношения со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странами исламского мира и с Китаем.Тест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Научатся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определять термины: коалиция, фураж.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определять основные направления внешней политики, цели и результаты восточной политики, работать с картой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Коммуникативные: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договариваются о распределении функций и ролей в совместной деятельности 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адекватно воспринимают </w:t>
            </w:r>
            <w:r w:rsidRPr="00DC37B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предложение и оценку учителей, товарищей, родителей и других людей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br/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успехов в учебе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 рукой» российского государя: вхождение Украины в состав России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термины: голытьба, реестровые казаки, Рада, гетман, быдло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основные направления внешней политики, работать с картой; давать характеристику Алексея Михайловича и Богдана Хмельницкого.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договариваются о распределении функций и ролей в совместной деятельности 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православная церковь в XVII в. Реформа патриарха Никона и раскол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патриарх, церковная реформа, раскол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путешественники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первопроходцы XVII в.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острог, колонизация, абориген, аманат, коч,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ясак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извлекать полезную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информацию из исторических источников, на основании карты показывать территории, открытые в данную эпоху, объяснять влияние открытий на российскую экономику, определять значение и последствия  географических открытий; характеризовать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личности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7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Семёна Дежнёва, Василия Пояркова, Ерофея Хабарова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, Владимира Атласова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выделяют и формулируют познавательную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35</w:t>
            </w:r>
          </w:p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народов России в XVII в .Тест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Научатся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термины: парсуна,  изразцы, сатирические повести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европейскую и российскую культуру, ориентироваться в жанрах русской литературы , отличать архитектурные стили изучаемой эпохи,.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термины: изразцы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определять отличия в быту различных социальных слоев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последовательность промежуточных целей с учетом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конечного результата, составляют план и алгоритм действий.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Осмысливают гуманистические традиции и ценности современного общества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Народы России в XVII в. Cословный быт и картина мира русского человека в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XVII 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Научатся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термины: изразцы, братчина, всенощная, парча, тафта, чум, шаман, юрта. </w:t>
            </w:r>
            <w:r w:rsidRPr="00DC37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Получат возможность научиться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:  определять отличия в быту народов России и различных социальных слоев.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XVII 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определять термины:</w:t>
            </w:r>
            <w:r w:rsidRPr="00DC37BD">
              <w:rPr>
                <w:rFonts w:ascii="Times New Roman" w:eastAsia="Calibri" w:hAnsi="Times New Roman" w:cs="Times New Roman"/>
                <w:sz w:val="24"/>
              </w:rPr>
              <w:t xml:space="preserve"> аул, рушник, брыли, юшки, голушки, шкварки, лашка, шурпе, шыд, пельмени, бешбармак, бэлеш, и т.д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Получат возможность научится: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давать харак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 xml:space="preserve">теристику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</w:rPr>
              <w:t>территории, особенностей хозяйства, одежду, домашнюю утварь и т. д., религиозные верования, обычаи народов.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Регулятивные: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адекватно воспринимают предложения и оценку учителей, товарищей и родителей. </w:t>
            </w:r>
          </w:p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договариваются о распределении ролей и функций в совместной деятельности.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Тюменский край в XVII в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Научатся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определять термины:</w:t>
            </w:r>
            <w:r w:rsidRPr="00DC37BD">
              <w:rPr>
                <w:rFonts w:ascii="Times New Roman" w:eastAsia="Calibri" w:hAnsi="Times New Roman" w:cs="Times New Roman"/>
                <w:sz w:val="24"/>
              </w:rPr>
              <w:t xml:space="preserve"> аул, рушник, брыли, юшки, голушки, шкварки, лашка, шурпе, шыд, пельмени, бешбармак, бэлеш, и т.д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  <w:r w:rsidRPr="00DC37BD">
              <w:rPr>
                <w:rFonts w:ascii="Times New Roman" w:eastAsia="Calibri" w:hAnsi="Times New Roman" w:cs="Times New Roman"/>
                <w:i/>
                <w:iCs/>
                <w:sz w:val="24"/>
                <w:lang w:eastAsia="ru-RU"/>
              </w:rPr>
              <w:t>Получат возможность научится: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давать харак</w:t>
            </w:r>
            <w:r w:rsidRPr="00DC37BD">
              <w:rPr>
                <w:rFonts w:ascii="Times New Roman" w:eastAsia="Calibri" w:hAnsi="Times New Roman" w:cs="Times New Roman"/>
                <w:sz w:val="24"/>
                <w:lang w:eastAsia="ru-RU"/>
              </w:rPr>
              <w:softHyphen/>
              <w:t xml:space="preserve">теристику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</w:rPr>
              <w:t xml:space="preserve">территории, особенностей хозяйства, одежду, домашнюю утварь и т. д., религиозные верования, обычаи 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народов.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Регулятивные: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адекватно воспринимают предложения и оценку учителей, товарищей и родителей. </w:t>
            </w:r>
          </w:p>
          <w:p w:rsidR="00DC37BD" w:rsidRPr="00DC37BD" w:rsidRDefault="00DC37BD" w:rsidP="00DC37BD">
            <w:pPr>
              <w:spacing w:after="0" w:line="192" w:lineRule="auto"/>
              <w:ind w:left="-57" w:right="-57"/>
              <w:rPr>
                <w:rFonts w:ascii="Times New Roman" w:eastAsia="Times New Roman" w:hAnsi="Times New Roman" w:cs="Times New Roman"/>
                <w:sz w:val="24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Познавательные: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выбирают наиболее эффективные способы решения задач, контролируют и оценивают процесс и результат деятельности. </w:t>
            </w: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Коммуникативные: </w:t>
            </w:r>
            <w:r w:rsidRPr="00DC37BD">
              <w:rPr>
                <w:rFonts w:ascii="Times New Roman" w:eastAsia="Times New Roman" w:hAnsi="Times New Roman" w:cs="Times New Roman"/>
                <w:sz w:val="24"/>
              </w:rPr>
              <w:t xml:space="preserve">договариваются о распределении ролей и функций в совместной деятельности.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7BD" w:rsidRPr="00DC37BD" w:rsidTr="00312A95">
        <w:tc>
          <w:tcPr>
            <w:tcW w:w="567" w:type="dxa"/>
            <w:shd w:val="clear" w:color="auto" w:fill="auto"/>
          </w:tcPr>
          <w:p w:rsidR="00DC37BD" w:rsidRPr="00DC37BD" w:rsidRDefault="00DC37BD" w:rsidP="00DC37B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37B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5" w:type="dxa"/>
            <w:shd w:val="clear" w:color="auto" w:fill="auto"/>
          </w:tcPr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Контрольно-оценочный урок по теме :</w:t>
            </w:r>
            <w:r w:rsidRPr="00DC37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Смутное время. Россия при первых Романовых".</w:t>
            </w:r>
          </w:p>
          <w:p w:rsidR="00DC37BD" w:rsidRPr="00DC37BD" w:rsidRDefault="00DC37BD" w:rsidP="00DC37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7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37BD" w:rsidRPr="00DC37BD" w:rsidRDefault="00DC37BD" w:rsidP="00DC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Научатся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термины, изученные в теме Россия в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деятельности при решении проблем различного характера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  <w:r w:rsidRPr="00DC37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2409" w:type="dxa"/>
            <w:shd w:val="clear" w:color="auto" w:fill="auto"/>
          </w:tcPr>
          <w:p w:rsidR="00DC37BD" w:rsidRPr="00DC37BD" w:rsidRDefault="00DC37BD" w:rsidP="00DC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</w:tr>
    </w:tbl>
    <w:p w:rsidR="00DC37BD" w:rsidRPr="00DC37BD" w:rsidRDefault="00DC37BD" w:rsidP="00DC37BD">
      <w:pPr>
        <w:rPr>
          <w:rFonts w:ascii="Calibri" w:eastAsia="Calibri" w:hAnsi="Calibri" w:cs="Times New Roman"/>
        </w:rPr>
      </w:pPr>
    </w:p>
    <w:p w:rsidR="00DC37BD" w:rsidRPr="00DC37BD" w:rsidRDefault="00DC37BD" w:rsidP="00DC37BD">
      <w:pPr>
        <w:rPr>
          <w:rFonts w:ascii="Calibri" w:eastAsia="Calibri" w:hAnsi="Calibri" w:cs="Times New Roman"/>
        </w:rPr>
      </w:pPr>
    </w:p>
    <w:p w:rsidR="00DC37BD" w:rsidRPr="00DC37BD" w:rsidRDefault="00DC37BD" w:rsidP="00DC37BD">
      <w:pPr>
        <w:rPr>
          <w:rFonts w:ascii="Calibri" w:eastAsia="Calibri" w:hAnsi="Calibri" w:cs="Times New Roman"/>
        </w:rPr>
      </w:pPr>
    </w:p>
    <w:p w:rsidR="00DC37BD" w:rsidRPr="00DC37BD" w:rsidRDefault="00DC37BD" w:rsidP="00DC37BD">
      <w:pPr>
        <w:rPr>
          <w:rFonts w:ascii="Calibri" w:eastAsia="Calibri" w:hAnsi="Calibri" w:cs="Times New Roman"/>
        </w:rPr>
      </w:pPr>
    </w:p>
    <w:p w:rsidR="00DC37BD" w:rsidRPr="00DC37BD" w:rsidRDefault="00DC37BD" w:rsidP="00DC37BD">
      <w:pPr>
        <w:rPr>
          <w:rFonts w:ascii="Calibri" w:eastAsia="Calibri" w:hAnsi="Calibri" w:cs="Times New Roman"/>
        </w:rPr>
      </w:pPr>
    </w:p>
    <w:p w:rsidR="00DC37BD" w:rsidRPr="00DC37BD" w:rsidRDefault="00DC37BD" w:rsidP="00DC37BD">
      <w:pPr>
        <w:rPr>
          <w:rFonts w:ascii="Calibri" w:eastAsia="Calibri" w:hAnsi="Calibri" w:cs="Times New Roman"/>
        </w:rPr>
      </w:pPr>
    </w:p>
    <w:p w:rsidR="0060235B" w:rsidRDefault="0060235B"/>
    <w:sectPr w:rsidR="0060235B" w:rsidSect="00312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EE" w:rsidRDefault="00511EEE" w:rsidP="006B0FCA">
      <w:pPr>
        <w:spacing w:after="0" w:line="240" w:lineRule="auto"/>
      </w:pPr>
      <w:r>
        <w:separator/>
      </w:r>
    </w:p>
  </w:endnote>
  <w:endnote w:type="continuationSeparator" w:id="1">
    <w:p w:rsidR="00511EEE" w:rsidRDefault="00511EEE" w:rsidP="006B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5" w:rsidRDefault="00312A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5" w:rsidRDefault="00312A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5" w:rsidRDefault="00312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EE" w:rsidRDefault="00511EEE" w:rsidP="006B0FCA">
      <w:pPr>
        <w:spacing w:after="0" w:line="240" w:lineRule="auto"/>
      </w:pPr>
      <w:r>
        <w:separator/>
      </w:r>
    </w:p>
  </w:footnote>
  <w:footnote w:type="continuationSeparator" w:id="1">
    <w:p w:rsidR="00511EEE" w:rsidRDefault="00511EEE" w:rsidP="006B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5" w:rsidRDefault="00312A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5" w:rsidRDefault="00312A9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95" w:rsidRDefault="00312A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304" w:hanging="1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50" w:hanging="167"/>
      </w:pPr>
    </w:lvl>
    <w:lvl w:ilvl="2">
      <w:numFmt w:val="bullet"/>
      <w:lvlText w:val="•"/>
      <w:lvlJc w:val="left"/>
      <w:pPr>
        <w:ind w:left="2195" w:hanging="167"/>
      </w:pPr>
    </w:lvl>
    <w:lvl w:ilvl="3">
      <w:numFmt w:val="bullet"/>
      <w:lvlText w:val="•"/>
      <w:lvlJc w:val="left"/>
      <w:pPr>
        <w:ind w:left="3141" w:hanging="167"/>
      </w:pPr>
    </w:lvl>
    <w:lvl w:ilvl="4">
      <w:numFmt w:val="bullet"/>
      <w:lvlText w:val="•"/>
      <w:lvlJc w:val="left"/>
      <w:pPr>
        <w:ind w:left="4086" w:hanging="167"/>
      </w:pPr>
    </w:lvl>
    <w:lvl w:ilvl="5">
      <w:numFmt w:val="bullet"/>
      <w:lvlText w:val="•"/>
      <w:lvlJc w:val="left"/>
      <w:pPr>
        <w:ind w:left="5032" w:hanging="167"/>
      </w:pPr>
    </w:lvl>
    <w:lvl w:ilvl="6">
      <w:numFmt w:val="bullet"/>
      <w:lvlText w:val="•"/>
      <w:lvlJc w:val="left"/>
      <w:pPr>
        <w:ind w:left="5977" w:hanging="167"/>
      </w:pPr>
    </w:lvl>
    <w:lvl w:ilvl="7">
      <w:numFmt w:val="bullet"/>
      <w:lvlText w:val="•"/>
      <w:lvlJc w:val="left"/>
      <w:pPr>
        <w:ind w:left="6923" w:hanging="167"/>
      </w:pPr>
    </w:lvl>
    <w:lvl w:ilvl="8">
      <w:numFmt w:val="bullet"/>
      <w:lvlText w:val="•"/>
      <w:lvlJc w:val="left"/>
      <w:pPr>
        <w:ind w:left="7868" w:hanging="167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925" w:hanging="1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08" w:hanging="167"/>
      </w:pPr>
    </w:lvl>
    <w:lvl w:ilvl="2">
      <w:numFmt w:val="bullet"/>
      <w:lvlText w:val="•"/>
      <w:lvlJc w:val="left"/>
      <w:pPr>
        <w:ind w:left="2692" w:hanging="167"/>
      </w:pPr>
    </w:lvl>
    <w:lvl w:ilvl="3">
      <w:numFmt w:val="bullet"/>
      <w:lvlText w:val="•"/>
      <w:lvlJc w:val="left"/>
      <w:pPr>
        <w:ind w:left="3575" w:hanging="167"/>
      </w:pPr>
    </w:lvl>
    <w:lvl w:ilvl="4">
      <w:numFmt w:val="bullet"/>
      <w:lvlText w:val="•"/>
      <w:lvlJc w:val="left"/>
      <w:pPr>
        <w:ind w:left="4459" w:hanging="167"/>
      </w:pPr>
    </w:lvl>
    <w:lvl w:ilvl="5">
      <w:numFmt w:val="bullet"/>
      <w:lvlText w:val="•"/>
      <w:lvlJc w:val="left"/>
      <w:pPr>
        <w:ind w:left="5342" w:hanging="167"/>
      </w:pPr>
    </w:lvl>
    <w:lvl w:ilvl="6">
      <w:numFmt w:val="bullet"/>
      <w:lvlText w:val="•"/>
      <w:lvlJc w:val="left"/>
      <w:pPr>
        <w:ind w:left="6226" w:hanging="167"/>
      </w:pPr>
    </w:lvl>
    <w:lvl w:ilvl="7">
      <w:numFmt w:val="bullet"/>
      <w:lvlText w:val="•"/>
      <w:lvlJc w:val="left"/>
      <w:pPr>
        <w:ind w:left="7109" w:hanging="167"/>
      </w:pPr>
    </w:lvl>
    <w:lvl w:ilvl="8">
      <w:numFmt w:val="bullet"/>
      <w:lvlText w:val="•"/>
      <w:lvlJc w:val="left"/>
      <w:pPr>
        <w:ind w:left="7993" w:hanging="167"/>
      </w:pPr>
    </w:lvl>
  </w:abstractNum>
  <w:abstractNum w:abstractNumId="2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C2D7E"/>
    <w:multiLevelType w:val="multilevel"/>
    <w:tmpl w:val="902C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E016F"/>
    <w:multiLevelType w:val="multilevel"/>
    <w:tmpl w:val="10B408E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3A703C"/>
    <w:multiLevelType w:val="multilevel"/>
    <w:tmpl w:val="174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A2853"/>
    <w:multiLevelType w:val="hybridMultilevel"/>
    <w:tmpl w:val="8B10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02074F3"/>
    <w:multiLevelType w:val="hybridMultilevel"/>
    <w:tmpl w:val="ACBAFD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1344DAB"/>
    <w:multiLevelType w:val="multilevel"/>
    <w:tmpl w:val="A78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24111"/>
    <w:multiLevelType w:val="multilevel"/>
    <w:tmpl w:val="B05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3B1912"/>
    <w:multiLevelType w:val="multilevel"/>
    <w:tmpl w:val="1D1C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F4323"/>
    <w:multiLevelType w:val="hybridMultilevel"/>
    <w:tmpl w:val="9B4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455C4"/>
    <w:multiLevelType w:val="multilevel"/>
    <w:tmpl w:val="EFA8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3"/>
  </w:num>
  <w:num w:numId="5">
    <w:abstractNumId w:val="3"/>
  </w:num>
  <w:num w:numId="6">
    <w:abstractNumId w:val="18"/>
  </w:num>
  <w:num w:numId="7">
    <w:abstractNumId w:val="8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6B"/>
    <w:rsid w:val="00312A95"/>
    <w:rsid w:val="00511EEE"/>
    <w:rsid w:val="0060235B"/>
    <w:rsid w:val="00683F11"/>
    <w:rsid w:val="006B0FCA"/>
    <w:rsid w:val="007F4556"/>
    <w:rsid w:val="0083746B"/>
    <w:rsid w:val="008B2BA5"/>
    <w:rsid w:val="00BC74B8"/>
    <w:rsid w:val="00BD019F"/>
    <w:rsid w:val="00CA2F90"/>
    <w:rsid w:val="00D63B9E"/>
    <w:rsid w:val="00DC37BD"/>
    <w:rsid w:val="00F9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CA"/>
  </w:style>
  <w:style w:type="paragraph" w:styleId="1">
    <w:name w:val="heading 1"/>
    <w:basedOn w:val="a"/>
    <w:next w:val="a"/>
    <w:link w:val="10"/>
    <w:uiPriority w:val="9"/>
    <w:qFormat/>
    <w:rsid w:val="00DC37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C3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3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37BD"/>
  </w:style>
  <w:style w:type="table" w:styleId="a3">
    <w:name w:val="Table Grid"/>
    <w:basedOn w:val="a1"/>
    <w:uiPriority w:val="59"/>
    <w:rsid w:val="00DC37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7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C37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37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C37BD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DC37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37B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7BD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C37BD"/>
  </w:style>
  <w:style w:type="table" w:customStyle="1" w:styleId="12">
    <w:name w:val="Сетка таблицы1"/>
    <w:basedOn w:val="a1"/>
    <w:next w:val="a3"/>
    <w:uiPriority w:val="59"/>
    <w:rsid w:val="00DC3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DC37BD"/>
  </w:style>
  <w:style w:type="table" w:customStyle="1" w:styleId="21">
    <w:name w:val="Сетка таблицы2"/>
    <w:basedOn w:val="a1"/>
    <w:next w:val="a3"/>
    <w:uiPriority w:val="59"/>
    <w:rsid w:val="00DC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C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"/>
    <w:rsid w:val="00DC37B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3">
    <w:name w:val="Основной текст1"/>
    <w:rsid w:val="00DC37B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C37B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character" w:customStyle="1" w:styleId="4">
    <w:name w:val="Заголовок №4_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d">
    <w:name w:val="Колонтитул_"/>
    <w:rsid w:val="00DC37BD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e">
    <w:name w:val="Колонтитул"/>
    <w:rsid w:val="00DC37BD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enturySchoolbook95pt">
    <w:name w:val="Колонтитул + Century Schoolbook;9;5 pt;Полужирный"/>
    <w:rsid w:val="00DC37B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2"/>
    <w:rsid w:val="00DC3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30">
    <w:name w:val="Основной текст (13)_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">
    <w:name w:val="Основной текст (14)_"/>
    <w:link w:val="141"/>
    <w:uiPriority w:val="99"/>
    <w:rsid w:val="00DC37BD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"/>
    <w:rsid w:val="00DC37BD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Основной текст (15)_"/>
    <w:rsid w:val="00DC37B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rsid w:val="00DC37B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efault">
    <w:name w:val="Default"/>
    <w:uiPriority w:val="99"/>
    <w:rsid w:val="00DC3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footnote reference"/>
    <w:uiPriority w:val="99"/>
    <w:semiHidden/>
    <w:rsid w:val="00DC37BD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rsid w:val="00DC37BD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C37BD"/>
    <w:rPr>
      <w:rFonts w:ascii="Calibri" w:eastAsia="Times New Roman" w:hAnsi="Calibri" w:cs="Calibri"/>
      <w:lang w:eastAsia="ru-RU"/>
    </w:rPr>
  </w:style>
  <w:style w:type="paragraph" w:styleId="af2">
    <w:name w:val="footnote text"/>
    <w:basedOn w:val="a"/>
    <w:link w:val="af3"/>
    <w:uiPriority w:val="99"/>
    <w:semiHidden/>
    <w:rsid w:val="00DC37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DC37B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41">
    <w:name w:val="Основной текст (14)1"/>
    <w:basedOn w:val="a"/>
    <w:link w:val="14"/>
    <w:uiPriority w:val="99"/>
    <w:rsid w:val="00DC37BD"/>
    <w:pPr>
      <w:shd w:val="clear" w:color="auto" w:fill="FFFFFF"/>
      <w:spacing w:after="0" w:line="211" w:lineRule="exact"/>
      <w:ind w:firstLine="40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DC37BD"/>
    <w:pPr>
      <w:autoSpaceDE w:val="0"/>
      <w:autoSpaceDN w:val="0"/>
      <w:adjustRightInd w:val="0"/>
      <w:spacing w:after="0" w:line="240" w:lineRule="auto"/>
      <w:ind w:left="8"/>
      <w:outlineLvl w:val="0"/>
    </w:pPr>
    <w:rPr>
      <w:rFonts w:ascii="Century Gothic" w:eastAsia="Times New Roman" w:hAnsi="Century Gothic" w:cs="Century Gothic"/>
      <w:b/>
      <w:bCs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C3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C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DC3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DC37B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7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qFormat/>
    <w:rsid w:val="00DC3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B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DC3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37BD"/>
  </w:style>
  <w:style w:type="table" w:styleId="a3">
    <w:name w:val="Table Grid"/>
    <w:basedOn w:val="a1"/>
    <w:uiPriority w:val="59"/>
    <w:rsid w:val="00DC37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7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C37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C37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C37BD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DC37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37B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C37B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a0"/>
    <w:rsid w:val="00DC37BD"/>
  </w:style>
  <w:style w:type="table" w:customStyle="1" w:styleId="12">
    <w:name w:val="Сетка таблицы1"/>
    <w:basedOn w:val="a1"/>
    <w:next w:val="a3"/>
    <w:uiPriority w:val="59"/>
    <w:rsid w:val="00DC3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DC37BD"/>
  </w:style>
  <w:style w:type="table" w:customStyle="1" w:styleId="21">
    <w:name w:val="Сетка таблицы2"/>
    <w:basedOn w:val="a1"/>
    <w:next w:val="a3"/>
    <w:uiPriority w:val="59"/>
    <w:rsid w:val="00DC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DC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3"/>
    <w:rsid w:val="00DC37BD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3">
    <w:name w:val="Основной текст1"/>
    <w:rsid w:val="00DC37BD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C37B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</w:rPr>
  </w:style>
  <w:style w:type="character" w:customStyle="1" w:styleId="4">
    <w:name w:val="Заголовок №4_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d">
    <w:name w:val="Колонтитул_"/>
    <w:rsid w:val="00DC37BD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e">
    <w:name w:val="Колонтитул"/>
    <w:rsid w:val="00DC37BD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CenturySchoolbook95pt">
    <w:name w:val="Колонтитул + Century Schoolbook;9;5 pt;Полужирный"/>
    <w:rsid w:val="00DC37B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2">
    <w:name w:val="Основной текст2"/>
    <w:rsid w:val="00DC3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30">
    <w:name w:val="Основной текст (13)_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1">
    <w:name w:val="Основной текст (13)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Заголовок №5_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50">
    <w:name w:val="Заголовок №5"/>
    <w:rsid w:val="00DC3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">
    <w:name w:val="Основной текст (14)_"/>
    <w:link w:val="141"/>
    <w:uiPriority w:val="99"/>
    <w:rsid w:val="00DC37BD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"/>
    <w:rsid w:val="00DC37BD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Основной текст (15)_"/>
    <w:rsid w:val="00DC37B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rsid w:val="00DC37B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Default">
    <w:name w:val="Default"/>
    <w:uiPriority w:val="99"/>
    <w:rsid w:val="00DC3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">
    <w:name w:val="footnote reference"/>
    <w:uiPriority w:val="99"/>
    <w:semiHidden/>
    <w:rsid w:val="00DC37BD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rsid w:val="00DC37BD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C37BD"/>
    <w:rPr>
      <w:rFonts w:ascii="Calibri" w:eastAsia="Times New Roman" w:hAnsi="Calibri" w:cs="Calibri"/>
      <w:lang w:eastAsia="ru-RU"/>
    </w:rPr>
  </w:style>
  <w:style w:type="paragraph" w:styleId="af2">
    <w:name w:val="footnote text"/>
    <w:basedOn w:val="a"/>
    <w:link w:val="af3"/>
    <w:uiPriority w:val="99"/>
    <w:semiHidden/>
    <w:rsid w:val="00DC37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DC37BD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41">
    <w:name w:val="Основной текст (14)1"/>
    <w:basedOn w:val="a"/>
    <w:link w:val="14"/>
    <w:uiPriority w:val="99"/>
    <w:rsid w:val="00DC37BD"/>
    <w:pPr>
      <w:shd w:val="clear" w:color="auto" w:fill="FFFFFF"/>
      <w:spacing w:after="0" w:line="211" w:lineRule="exact"/>
      <w:ind w:firstLine="40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DC37BD"/>
    <w:pPr>
      <w:autoSpaceDE w:val="0"/>
      <w:autoSpaceDN w:val="0"/>
      <w:adjustRightInd w:val="0"/>
      <w:spacing w:after="0" w:line="240" w:lineRule="auto"/>
      <w:ind w:left="8"/>
      <w:outlineLvl w:val="0"/>
    </w:pPr>
    <w:rPr>
      <w:rFonts w:ascii="Century Gothic" w:eastAsia="Times New Roman" w:hAnsi="Century Gothic" w:cs="Century Gothic"/>
      <w:b/>
      <w:bCs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DC3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C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DC3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DC37B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12518</Words>
  <Characters>71356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2020-10-27T13:21:00Z</dcterms:created>
  <dcterms:modified xsi:type="dcterms:W3CDTF">2020-10-27T13:21:00Z</dcterms:modified>
</cp:coreProperties>
</file>