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6" w:rsidRDefault="00F951D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-871899</wp:posOffset>
            </wp:positionH>
            <wp:positionV relativeFrom="paragraph">
              <wp:posOffset>-625497</wp:posOffset>
            </wp:positionV>
            <wp:extent cx="7469571" cy="10559573"/>
            <wp:effectExtent l="19050" t="0" r="0" b="0"/>
            <wp:wrapNone/>
            <wp:docPr id="2" name="Рисунок 2" descr="E:\КРАСИЛЬНИКОВА ЛГ\Scan_20211103_0816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АСИЛЬНИКОВА ЛГ\Scan_20211103_08163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415" cy="1055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056" w:rsidRDefault="005C0056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C0056" w:rsidSect="005C00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3D19" w:rsidRPr="002D3D19" w:rsidRDefault="002D3D19" w:rsidP="005C0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Рабочая программа</w:t>
      </w:r>
      <w:r w:rsidR="005C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3D19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курса литературы для 9 класса</w:t>
      </w:r>
    </w:p>
    <w:p w:rsidR="002D3D19" w:rsidRPr="002D3D19" w:rsidRDefault="002D3D19" w:rsidP="005C0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8"/>
          <w:szCs w:val="24"/>
          <w:lang w:eastAsia="ru-RU"/>
        </w:rPr>
        <w:t>( базовый уровень)</w:t>
      </w:r>
    </w:p>
    <w:p w:rsidR="002D3D19" w:rsidRPr="002D3D19" w:rsidRDefault="002D3D19" w:rsidP="005C0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8"/>
          <w:szCs w:val="24"/>
          <w:lang w:eastAsia="ru-RU"/>
        </w:rPr>
        <w:t>(105 часов)</w:t>
      </w:r>
    </w:p>
    <w:p w:rsidR="002D3D19" w:rsidRPr="002D3D19" w:rsidRDefault="002D3D19" w:rsidP="005C0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</w:t>
      </w: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««Программы по литературе .5-11 классы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базовый уровень). Авторы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.Я. Коровина, В.П. Журавлёв, Коровин В.И.,И.С.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документы. Рабочая программа по литературе  составлена в соответствии со следующими нормативно-правовыми документами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1.Концепцией модернизации российского образования на  период до 2010 года, утверждённой распоряжением Правительства РФ № 1756-р от 29.12.2001 г.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2.Федерального компонента  государственного стандарта основного общего образования, одобренного  совместным решением коллегии Минобразования России и Президиума РАО от 23.12.2003 г. № 21/12 и утвержденного  приказом Минобразования РФ от 05.03.2004 г. № 1089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3.Законом Российской Федерации «Об образовании»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4.Учебным планом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Пестриковская СОШ</w:t>
      </w: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5.«Программой по литературе .5-11 классы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базовый уровень). Авторы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.Я. Коровина, В.П. Журавлёв, Коровин В.И.,И.С.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начинается линейный курс на историко-литературной основе (древнерусская литература - литература ХVIII век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и задачи обучения. 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овладение важнейшими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 опыта общения с произведениями художественной литературы  в повседневной жизни и учебной деятельности.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литература в учебном плане ГБОУ СОШ 72.Количество часов, отведенных на реализацию программы. Изменения в программе.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программе под редакцией В.Я. Коровиной   на изучение литературы в 9 классе отведено 102 </w:t>
      </w:r>
      <w:r w:rsidR="00B00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часа. В рабочей программе – 102</w:t>
      </w: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данная рабочая программа придерживается рекомендаций составителей.  Программа под редакцией В.Я. Коровиной в основном соответствует Госстандарту (его федеральному компоненту). Внесены изменения в программу, предложенную В.Я.Коровиной: предусмотрено 3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резервных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 Для реализации данной программы используется учебно-методический комплекс под редакцией В.Я. Коровиной: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Коровина В.Я, Журавлев В.П.,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Коровин В.И. «Литература. 9 класс». Учеб. В 2 ч.- М.: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Коровин В.И.,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« Читаем, думаем, спорим…: Дидактические материалы. 9 класс»- М.: Просвещение, 2010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«Литература. 9 класс. Хрестоматия». Составители: В.Я. Коровина, В.П. Журавлев, В.И. Коровин.- М.: Просвещение, 2007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Фонохрестоматия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«Литература. 9 класс» ( формат МРЗ).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Аудиошкола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Коровин В.И. «Литература.9 класс. Методические советы. М.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2003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Н.В., Ерёмина О.А. « Уроки литературы в 9 классе». Книга для учителя.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обучения, формы уроков, методы обучения.  При реализации программы используются следующие методы: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Проблемное изложение материала (решение проблемных вопросов, сообщения по проблемам)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 Частично -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Исследовательский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spellStart"/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проектной технологии. На уроках литературы много времени отводится и на применение  стратегии смыслового чтения. Не менее важным является и использование </w:t>
      </w: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промежуточный: развернутый ответ на вопрос по изучаемому произведению (устный и письменный), анализ эпизода,  характеристика героя,  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сроки проведения аттестации предусмотрены локальным актом ГБОУ СОШ № 72.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государственной итоговой аттестации.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 государственной итоговой аттестации.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 изучения курса литературы в 9 классе.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силлабо-тоническая и тоническая система стихосложения,  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  автобиографичность литературного произведения (развитие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представления),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понимать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 изученного произведения;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образную природу литературы как явления словесного искусства, эстетически воспринимать произведения литературы;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эстетическую функцию русского слова, роль изобразительно-выразительных сре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произведений.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связь между различными видами искусства и использовать их сопоставление;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авторскую позицию в произведении;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отношение к изученному произведению, давать оценку;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тексты разных типов;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литературные произведения разных жанров, адекватно понимать их;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5305"/>
        <w:gridCol w:w="1337"/>
        <w:gridCol w:w="1379"/>
        <w:gridCol w:w="2204"/>
        <w:gridCol w:w="2780"/>
      </w:tblGrid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01e030f0bfdb0abe3057b75cfcedd83a88e0461"/>
            <w:bookmarkStart w:id="1" w:name="0"/>
            <w:bookmarkEnd w:id="0"/>
            <w:bookmarkEnd w:id="1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развитие речи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внеклассное чтение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  первой половины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 русской литературы XIX века второй половины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 тем учебного курса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ее роль в духовной жизни человека.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Литература как искусство слова.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Игореве». 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XVIII века. 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пафос русского классицизма.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года». Прославление Родины, мира, науки и просвещения в произведениях Ломоносова.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Ода как жанр лирической поэзии.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Гавриил Романович Державин. Жизнь и творчество. (Обзор.)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«Властителям и судиям». Тема несправедливости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«Памятник».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 Николаевич Радищев.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Михайлович Карамзин. 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«Бедная Лиза», стихотворение «Осень».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XIX века. Из литературы первой половины XIX 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Андреевич Жуковский. Жизнь и творчество. (Обзор.)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«Море». Романтический образ моря.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«Невыразимое». Границы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выразимого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«Светлана». Жанр баллады в творчестве Жуковского: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Грибоедов. Жизнь и творчество. (Обзор.)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(И. А. Гончаров.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терзаний»).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Преодоление канонов классицизма в комедии.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Пушкин. Жизнь и творчество. (Обзор.)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 Онегин».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Типическое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Юрьевич Лермонтов. Жизнь и творчество. (Обзор.)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нашего времени».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композиции. Печорин — «самый любопытный предмет своих наблюдений» (В. Г. Белинский).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Печорин и Максим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Печорин и доктор </w:t>
      </w:r>
      <w:proofErr w:type="spellStart"/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Вер-нер</w:t>
      </w:r>
      <w:proofErr w:type="spellEnd"/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Печорин и Грушницкий. Печорин и Вера. Печорин и Мери. Печорин и «ундина». Повесть «Фаталист»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 лирики.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Пафос вольности, чувство одиночества, тема любви, поэта и поэзии.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 Гоголь. Жизнь и творчество. (Обзор)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«Мертвые души»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издевка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беззлобное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комикование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дружеский смех (развитие представлений).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второй половины XIX 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 Николаевич Островский.  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«Бедность не порок». Патриархальный мир в пьесе и угроза его распада. Любовь в патриархальном мире. Любовь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Гордеевна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 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 литературы. Комедия как жанр драматургии (развитие понятия).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Михайлович Достоевский. 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ночи».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  литературы. Повесть (развитие понятия).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Толстой. 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«Юность». 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Чехов. 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«Тоска», «Смерть чиновника». Истинные и ложные ценности героев рассказа.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поэзии XIX века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ХХ 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Богатство и разнообразие жанров и направлений русской литературы XX 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 русской  прозы   XX века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Бунин. 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«Темные аллеи». Печальная история любви людей из разных социальных слоев. «Поэзия» и «проза» русской усадьбы. Лиризм повествования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Афанасьевич Булгаков.  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«Собачье сердце».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шариковщины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швондерства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Александрович Шолохов.  Слово о писателе.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Исаевич Солженицын.  Слово о писателе. Рассказ «Матренин двор». Образ праведницы. Трагизм судьбы героини. Жизненная основа притчи.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  литературы. Притча (углубление понятия).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 поэзии XX века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  к портретам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Александрович Блок.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Есенин. 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Владимирович Маяковский.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«Послушайте!»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Ивановна Цветаева.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 Стихотворения о поэзии, о любви. Особенности поэтики Цветаевой. Традиции и новаторство в творческих поисках поэта.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Алексеевич Заболоцкий. 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 Стихотворения о человеке и природе. Философская глубина обобщений поэта-мыслителя.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Андреевна Ахматова. 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Стихотворные произведения из книг «Четки», «Белая стая», «Вечер», «Подорожник», «АИИО И0М1Ш», «Тростник», «Бег времени». 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ахматовских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Леонидович Пастернак. 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пастернаковской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Твардовский. 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(отрывки из поэмы). Стихотворения о Родине, о природе. Интонация и стиль стихотворений.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 и  романсы на стихи  поэтов XIX—XX веков</w:t>
      </w:r>
    </w:p>
    <w:p w:rsidR="002D3D19" w:rsidRPr="002D3D19" w:rsidRDefault="002D3D19" w:rsidP="002D3D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Н. Языков. «Пловец» («Нелюдимо наше море...»); В. Соллогуб. «Серенада» («Закинув плащ, с гитарой под рукой...»); Н. Некрасов. «Тройка» («Что ты жадно глядишь на 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 w:rsidR="00405FB8" w:rsidRPr="00405FB8">
        <w:rPr>
          <w:rFonts w:ascii="Times New Roman" w:eastAsia="Times New Roman" w:hAnsi="Times New Roman" w:cs="Times New Roman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Античная лирика.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 Валерий Катулл.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Гораций.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горацианской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 в творчестве Державина и Пушкина.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 Алигьери. Слово о поэте.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«Божественная комедия» (фрагменты).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Универсально-философский характер поэмы.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Шекспир. Краткие сведения о жизни и творчестве Шекспира. Характеристика гуманизма эпохи Возрождения.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«Гамлет»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(4-й акт). «Гамлет» — «пьеса на все века» (А.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Аникст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и«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Гамлет». Гамлет как вечный образ мировой литературы. Шекспир и русская литература.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 Вольфганг Гете. Краткие сведения о жизни и творчестве Гете. Характеристика особенностей эпохи Просвещения.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 (обзор с чтением отдельных сцен по выбору учителя, например: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«Пролог на небесах», «У городских ворот», «Кабинет Фауста», «Сад», «Ночь.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перед домом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Гретхен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«Тюрьма», последний монолог Фауста из второй части трагедии).</w:t>
      </w:r>
      <w:proofErr w:type="gramEnd"/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Гретхен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Философско-драматическая поэма.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дополнительной)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1)Программа по литературе для 5-11 классов / Авторы: В.Я. Коровина, В.П. Журавлёв, В.И. Коровин, И.С.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«Просвещение», 2010 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2)Коровина В.Я, Журавлев В.П.,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Коровин В.И. «Литература. 9 класс» Учеб. В 2 ч.- М.: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3)Коровина В.Я., Коровин В.И.,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И.С. « Читаем, думаем, спорим…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материалы. 9 класс»- М.: Просвещение, 2010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4)«Литература. 9 класс. Хрестоматия» Составители: В.Я. Коровина, В.П. Журавлев, В.И. Коровин.- М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2007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5)Фонохрестоматия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«Литература. 9 класс» ( формат МРЗ)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Аудиошкола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6)Коровина В.Я.,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Коровин В.И. «Литература.9 класс. Методические советы. М.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2003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7)Беляева Н.В., Ерёмина О.А. « Уроки литературы в 9 классе». Книга для учителя.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8)Репин А.В. «Литература.9 класс. Проверочные работы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Саратов: Лицей. 2007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1)Коровина В.Я, Журавлев В.П.,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Коровин В.И. «Литература. 9 класс» Учеб. В 2 ч.- М.: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2)Коровина В.Я., Коровин В.И.,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« Читаем, думаем, спорим…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материалы. 9 класс»- М.: Просвещение, 2010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3)«Литература. 9 класс. Хрестоматия» Составители: В.Я. Коровина, В.П. Журавлев, В.И. Коровин.- М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2007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4)Фонохрестоматия 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«Литература. 9 класс» ( формат МРЗ)</w:t>
      </w:r>
      <w:proofErr w:type="gram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Аудиошкола</w:t>
      </w:r>
      <w:proofErr w:type="spellEnd"/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5)Литература: справочные материалы для школьника. - М., 1994.</w:t>
      </w:r>
    </w:p>
    <w:p w:rsidR="002D3D19" w:rsidRPr="002D3D19" w:rsidRDefault="002D3D19" w:rsidP="002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482"/>
        <w:gridCol w:w="4395"/>
        <w:gridCol w:w="2844"/>
        <w:gridCol w:w="4011"/>
        <w:gridCol w:w="2234"/>
      </w:tblGrid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725a87a3dbed821e755081a2c3869aa7d54e267"/>
            <w:bookmarkStart w:id="3" w:name="1"/>
            <w:bookmarkEnd w:id="2"/>
            <w:bookmarkEnd w:id="3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материала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учителя и учащихся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составление плана статьи,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коллективная беседа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Знать: образная природа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словесного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иск-ва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роль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общественной и культурной жизни, уметь составлять монологическое высказывание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устный ответ, план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таблицы, смысловое чтение, коллективная беседа, словарная работа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Знать: жанры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Руси, ее характер,  открытие «Слова», издание, историческая основа «Слова», уметь толковать значение слов, уметь составлять таблицу, выделять главное в предложенной информации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словарная работа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особенности «Слова»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составление плана, словарная работа, коллективная беседа, смысловое чтение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содержании «Слова…», особенностях жанра, композиции, языка произв., уметь составлять словарь, находить средства выразительности, наблюдать особенности композиции, составлять план, характеризовать образы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 гравюр Фаворского, картины В. Васнецова и «Слова».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текста по вопросам и заданиям, коллективная беседа,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жанр и композицию произв.,  худ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воеобр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«Слова»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формул. идею произв., уметь характеризовать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героев, рассказывать о композиции «Слова», сопоставлять произведения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ответ на вопрос,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сочинение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века. Особенности русского классицизма.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смысловое чтение, коллективная беседа, составление таблицы.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Знать: классицизм как литературное направление, черты направления. Уметь составлять таблицу, систематизировать знания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поэте и ученом,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об ученом и поэте, устный ответ на вопрос, таблица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«Ода на день восшествия на Всероссийский престол…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составление словаря, толкование слов, работа в группах, коллективный диалог, устный ответ на вопрос, план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прославление Родины, мира, просвещения, науки (авт. позиция), жанр оды,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особенности, метафоры.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находить черты жанра оды, метафоры, толковать метафоры, устар. слова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план,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статьи учебника о Державине, выразительное чтение оды «Властителям и судиям», работа в группах, устный ответ на вопрос (анализ оды), рецензирование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 жанр гневная ода, тема власти в стихотворении, уметь анализ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тих. «Властителям и судиям»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устный ответ на вопрос, рецензия на чтение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лирике Державина. «Памятник». Оценка в стихотворении собственного поэтического творчества. Мысль о бессмертии поэта. Традиции и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новаторство.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тема поэта и поэзии в стих. «Памятник» (авт. позиция), лирический герой Державина, новаторство поэта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Радищев. Слово о писателе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писателе, пересказ глав, работа в группах, устный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отражение в произв. быта и нравов России, антикрепостнический пафос произв., уметь определять авт. позицию, высказывать свое мнение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Радищев. «Путешествие из Петербурга в Москву»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повествования. Жанр путешествия и его содержательное наполнение.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Пересказ, коллективный диалог, смысловое чтение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вопрос, пересказ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 «Осень»  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рассказ о писателе,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работа в группах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писателе, сентиментализм как литературное направление,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рассказ о писателе,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«Бедная Лиза» как произведение сентиментализма. Новые черты русской литературы.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работа в группах, устный ответ на вопрос, план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«Бедная Лиза» как произв. сентиментализма, образы Лизы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Эрата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характеризовать героев,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ответ на вопрос, план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 Подготовка к сочинению «Литература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XVIIIвека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восприятии современного читателя» ( на примере 1-2 произведений)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диалог,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составление плана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монологическое высказывание, высказывать свое отношение к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общую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хар-ка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толкование слов, тезисы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В.А.Жуковский. Жизнь и творчество. «Море», «Невыразимое». Границы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выразимого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чувстве. Возможности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поэтического языка. Обучение анализу стихотворения.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работа в группах, коллективный диалог, устный ответ на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 моря, жанр элегии, средства выразительности, уметь делать анализ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В.А.Жуковский. Баллада «Светлана». Особенности жанра Нравственный мир героини. Язык баллады.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ст. учебника, смысловое чтение, устный ответ на вопрос, составление плана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жанровые особенности баллады, сюжет произведения, авторская позиция в произведении, уметь определять сюжет и жанр произведения, находить авторскую позицию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устный ответ на вопрос, составление плана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А.С.Грибоедов. Личность и судьба драматурга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Смысловое чтение ст. учебника, пересказ, составление таблицы «Жизнь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устное монологическое высказывание «Портрет писателя».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этапы жизненного и творческого пути А.С.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составлять таблицу, систематизировать знания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таблица,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А.С.Грибоедов. «Горе от ума». Анализ I действия комедии «К вам Александр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Андреич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Чацкий».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по ролям, рецензирование чтения, характеристика героев,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 на вопрос (определение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элементов, жанра, конфликта авторской позиции)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 комедии, содержание д.1, образы героев, авторская позиция, элементы композиции,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рецензирование чтения, характеристика героев,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составление словаря, составление тезисов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Знать: конфликт «века нынешнего» и «века минувшего», идейные столкновения Фамусова и Чацкого, психологическая основа спора, уметь определять суть позиции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спорящих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высказывать свое мнение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тезисы,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А.С.Грибоедов.  «Горе от ума».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в комедии. Анализ действия 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(работа в группах), характеристика героев (устный ответ),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Знать: образы представителей московского общества, развитие действия, кульминация, уметь давать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ответ,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  «Горе от ума». Чацкий в системе образов комедии. Общечеловеческое звучание образов комедии.  Анализ действия 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(работа в группах)- устный ответ,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по ролям, рецензирование чтения, характеристика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развязка, образ Чацкого, итоги противостояния Чацкого и московского общества, уметь анализировать эпизод, характеризовать героя,  определять общечеловеческий значение образов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ответ на вопрос,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рецензия на чтение, характеристика героя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/Р.Язык комедии «Горе от ума».Преодоление канонов классицизма в комедии. Обучение анализу эпизода.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 в группах,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 на вопрос, поиск речевых особенностей в тексте комедии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задание)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языка комедии, образность и афористичность в комедии, новаторство в комедии.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 словарь афоризмов и др.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/Р.И.А. Гончаров «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статьи И.А.Гончарова «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терзаний», тезисы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литературная критика, оценка комедии «Горе от ума» Гончаровым, уметь выделять тезисы в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этюде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/Р.Сочинение по комедии А.С.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ст. учебника,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стихотворений, коллективный диалог, сочинение-миниатюра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этапы жизни,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пути Пушкина, тема дружбы в лирике поэта, уметь составлять хронологическую таблицу,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Сочинение-миниатюра,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пересказ, хронологическая таблица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работа в группах (анализ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рецензирование ответов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лирики петербургского периода, свобода в лирике поэта как политическое, философское явление, нравственный идеал поэта, уметь анализ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тих. произведение.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устный ответ, рецензия 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Любовная лирика. Любовь как гармония души в интимной лирике поэта. «На холмах Грузии лежит ночная мгла..», «Я вас любил…»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дресаты любовной лирики.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адресаты любовной лирики, одухотворенность, чистота  чувства любви в стихотворениях, композиция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средства в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коллективный диалог, работа с иллюстрациями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тема поэта и поэзии в творчестве поэта, философские раздумья о смысле жизни, уметь анализировать стихотворения  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 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содержание  изученных произведений. Уметь анализировать стих.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/чт. А.С. Пушкин. «Цыганы»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пересказ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«Цыганы» как ром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оэма, особенности композиции, образной системы, содержания, языка, образы героев, авторская позиция: противоречие двух миров, уметь находить в тексте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языковые, содержательные особенности, характеризовать героев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пересказ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статьи учебника, пересказ статьи, составление схемы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своеобразие жанра и композиции романа в стихах, сюжет,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строфа, творческая история произведения, уметь составлять схему,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схема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Онегин и столичное дворянское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бщество.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образе Онегина.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образы Онегина,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столичное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дворянства, типическое и индивидуальное, уметь анализировать текст, характеризовать героев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Онегин». Онегин и Ленский.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образах Ленского.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героя, цитирование, коллективный диалог, составление словаря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образ Ленского, взаимоотношения Ленского и Онегина,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инд. в образе Ленского, уметь характеризовать героя, цитировать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героя, словарь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характеристика: монологический ответ с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цитированием, смысловое чтение  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образы Татьяны и Ольги, авторское отношение к героиням, уметь давать сравнительную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Сравнительная характеристика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диалог (анализ эпизода),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ответ на вопрос,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пересказ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пересказ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устный ответ на вопрос, коллективный диалог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вопрос, план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реализм и энциклопедизм романа, оценка художественных открытий Пушкина в статьях Белинского, Писарева, А.Григорьева, Ф.Достоевского, в философской лирике ХХ века, уметь создавать презентацию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/Р.Сочинение по творчеству А.С.Пушкина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монологическое высказывание –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устный ответ на вопрос, рецензирование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Спор о сущности творчества, пути служения искусству, образы Моцарта и Сальери, авторское отношение к героям,  уметь рассказывать о позициях героев, давать характеристику героям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Жизнь и творчество.  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стихотворений, коллективный диалог, пересказ статьи учебника, 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этапы жизни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творч-ва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мотивы лирики: свобода и одиночество, уметь анализировать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(частично), составлять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пересказ статьи учебника,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Образ поэта – пророка в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лирике М.Ю. Лермонтова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поэта», «Поэт», «Пророк», «Я жить хочу! Хочу печали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речи-значенье..»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группах: анализ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стихотворений, устный ответ,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ответ: запись вывода,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поэт и его поколение, поэт и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в лирике Лермонтова, уметь анализировать стихотворения (частично)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Нищий»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Лермонтова. «Дума», «Предсказанье». Тема Росс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своеобразие. «Родина». Характер лирического героя.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т., смысловое чтение,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 на вопрос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признаки эпохи, раздумья поэта о поколении, о Родине, лирический герой, уметь высказывать об образе поколения, Родины в лирике поэта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тексту романа, работа сл словарем, коллективный диалог,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формулировка вопросов к роману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роман, психологический роман, композиция романа «Герой нашего времени», содержание романа, уметь наблюдать композицию романа, работать со словарем  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вопросов к роману,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вопрос, викторина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Печорин как представитель «портрета поколения»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агадки образа Печорина в главах «Бэла» и «Максим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смысловое чтение, коллективный диалог, составление таблицы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содержание глав, образ Бэлы, Печорина, Максима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таблица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«Журнал Печорина» как средство самораскрытия  характера героя. «Тамань», «Княжна Мери», «Фаталист»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пересказ, устный ответ на вопрос,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раскрытие образа Печорина в романе, психолог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ортрет гл. героя, особенности композиции, авторская позиция, уметь анализировать эпизод, определять авт. позицию, наблюдать композицию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устный ответ на вопрос,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"Герой нашего времени". Печорин в системе мужских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 романа. Дружба в жизни Печорина.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группах, устный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образ Печорина, его взаимоотношения с др. героями,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авторское отношение к героям, уметь анализировать образ героя, давать характеристику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группах, устный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устный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устный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 работа по творчеству М.Ю. Лермонтова.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 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изученных произведений, уметь анализировать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 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 краткие сведения о жизни и творчестве писателя, проблематика и поэтика первых сборников Гоголя, уметь выделять главное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составление тезисов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смысловое чтение, характеристика героев, анализ эпизода (коллективный диалог), работа с иллюстрациями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система образов в поэме,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характеристика героев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диалог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образ города, авторское отношение к городу, уметь анализировать эпизод, определять авторскую позицию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Чичиков как новый герой эпохи и как антигерой. Эволюция его образа в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замысле поэмы.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героя, коллективный диалог,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образ Чичикова, эволюция Чичикова в замысле поэмы, уметь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характеристику, высказывать собственное мнение,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героя,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устный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«мертвые» и «живые» души в поэме,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устный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«мертвые» и «живые» души в поэме,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рассказ о писателе, составление тезисов,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рецензия на чтение, коллективный диалог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писателе, содержание пьесы «Бедность не порок», особенности сюжета, авторская позиция в произведении, уметь кратко пересказывать,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писателе, тезисы, рецензия на чтение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иллюстрациями,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по ролям, творческая работа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чтение, устный ответ – работа с иллюстрациями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письменный ответ на вопрос, схема, пересказ статьи учебника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статьи учебника,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схема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Содержание и смысл «сентиментальности» в понимании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Достоевского. Развитие понятия о повести.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героини, коллективный диалог, работа со словарем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роль истории Настеньки в романе, содержание и смысл «сентиментальности, жанр повести,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анализировать эпизод, характеризовать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Характеристика, диалог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Л.Н.Толстой. Слово о писателе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Юность».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монолога в раскрытии души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писателе, смысловое чтение,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писателя, образ главного героя трилогии,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писателе,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Монолога в раскрытии души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группах, устный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 образ главного героя трилогии, его внутренний мир,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рецензирование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чтения, устный ответ на вопрос, составление тезисов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и творчестве поэта,  образ «маленького человека», отношение автора к нему, эволюции образа в русской литературе, уметь анализировать рассказ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вопрос, тезисы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жанровые особенности рассказа,  образ города в рассказе, тема одиночества в рассказе,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Подготовка к сочинению «В чем особенности изображения внутреннего мира героев русской литературы второй половины ХIХ века?» (на примере пр.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Островского, Достоевского, Толстого, Чехова). 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Коллективный диалог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Поэзия второй половины ХIХ век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Н.А. Некрасова, Ф.И. Тютчева, А.А.Фета). Многообразие жанров, эмоциональное богатство.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жанрах лирических пр.)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коллективный диалог, устный ответ на вопрос, сочинение-миниатюра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представители рус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оэзии вт. пол. Х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века: Н.А.Некрасов, Ф.И.Тютчев, А.А.Фет, уметь определять авторскую позицию в произведениях, определять жанр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наизусть, устный ответ на вопрос, сочинение-миниатюра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ХХ века. Многообразие жанров и направлений.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составление тезисов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богатство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жанров и направлений рус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 ХХ в.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диалог, устный ответ, пересказ статьи учебника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писателя, содержание произв., авторская позиция, образы героев,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статьи учебника,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(анализ эпизода), 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образы героев, лиризм Бунина,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атира на общество шариковых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швондеров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характеристику, работать со словарем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устный ответ на вопрос, словарь, характеристика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(анализ эпизода),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работа со словарем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словарем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вопрос, словарь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 с использованием сам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айденных материалов, характеристика героя,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пересказ, коллективный диалог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краткие сведения о жизни и творчестве писателя, образ главного героя, авторская позиция в произведении, смысл названия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рассказа, уметь давать характеристику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рассказ о писателе, характеристика героя, пересказ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схема, словарь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Слово о писателе. «Матрёнин двор». Картины послевоенной деревни. Образ рассказчика. Тема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писателя, образ послевоенной деревни, рассказчика, тема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 к произв., устный рассказ о писателе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рагизм её судьбы. Нравственный смысл рассказа-притчи.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(анализ эпизода), устный ответ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героя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образ Матрены, жанр произведения, уметь анализировать эпизод, давать характеристику)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ответ, характеристика героя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 по произведениям  второй половины Х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ХХ века.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(по 1-2 произведениям на выбор)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факты из жизни и творчества изученных  писателей, проблематику и идейное своеобразие произведений.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Серебряного века.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Урок- концерт</w:t>
            </w:r>
          </w:p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наизусть, устное сообщение, рецензирование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Серебряный век русской поэзии, представители, особенности периода, уметь определять авторскую позицию, давать оценку чтению, высказывать свое мнение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устное сообщение, рецензирование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я хочу безумно жить..». Высокие идеалы и предчувствие перемен. Своеобразие лирических интонаций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Блока. Образы и ритмы поэта.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статьи учебника,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стихотворений, анализ стихотворений (частично)- 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статьи учебника,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ты мой заброшенный…»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 статьи учебника,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стихотворений, устный ответ на вопрос,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сочинение-миниатюра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поэта, образ Родины в лирике Есенина, уметь  анализировать стихотворения (частично)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вопрос, сочинение- миниатюра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Урок-концерт: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стихотворений, прослушивание романсов на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Есенина, устное сообщение, рецензирование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рецензирование, устное сообщение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Слово о поэте. «Послушайте!», «А вы могли бы?», «Люблю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поэта, новаторство Маяковского, особенности его поэзии, уметь находить изученные явления в стихотворениях,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пересказ,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«Послушайте!», «А вы могли бы?», «Люблю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– работа в группах (анализ стихотворени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 поэзии Маяковского, уметь находить изученные явления в стихотворениях, определять авторскую позицию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стихотворений, коллективный диалог- анализ стихотворений, пересказ статьи учебника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поэта, 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пересказ, устный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Цветаева. Образ Родины в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лирическом цикле «Стихи о Москве». Традиции и новаторство в творческих поисках поэта.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(анализ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образ Родины, традиции и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новаторство в творчестве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 на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стихотворений, анализ стихотворений (работа в группах), устный рассказ о писателе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 о жизни и творчестве поэта, философские размышления поэта авторская позиция в произведениях, уметь анализировать стихотворение (частично)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ответ, рассказ о писателе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Урок-концерт: сообщение о жизни и творчестве поэта, о любовной лирике  Ахматовой, прослушивание записей с чтением стихов,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чтение, составление рецензий на чтение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и творчестве поэта, тема любви в поэзии Ахматовой, уметь определять авторскую позицию,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читать стихотворения, составлять сообщение о жизни поэта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ответ- сообщение, рецензия,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Тема поэта и поэзии. Особенности поэтики.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Работа в группах (анализ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 тема поэта и поэзии в творчестве Ахматовой, уметь анализировать стихотворения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сообщение о жизни и творчестве поэта, коллективный диалог - анализ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сочинение-миниатюра – творческая работа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и творчестве поэта, философские размышления поэта, авторская позиция в стихотворениях, уметь анализировать стихотворения, создавать творческую работу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сообщение, творческая работа,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чтение, рецензирование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чтения, устное сообщение-презентация, сочинение-миниатюра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и творчестве поэта, образ Родины и природы в стихотворениях, уметь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читать, определять авт. позицию, высказывать свою точку зрения,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рецензировать, создавать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работу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сочинение-миниатюра, сообщение-презентация,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рецензия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Раздумья о Родине и природе. «Я убит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стихотворений, работа в группах (анализ стихотворений), 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авторская позиция и способы её реализации в стихотворении «Я убит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Ржевом»,  проблематика стихотворений о войне, уметь анализировать стихотворение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романсы на стихи русских поэтов Х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Х-ХХ веков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романсы на стихи русских поэтов Х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Х-ХХ веков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русской лирике ХХ века.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или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идейно-художественное своеобразие изученных произведений, уметь составлять монологический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или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античная литература, краткие сведения о жизни и творчестве Катулла, Горация, авторская позиция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стих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поэтов и способы её реализации, античное наследие в русской литературе, уметь определять авторскую позицию, прослеживать связи русской и античной литературы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Данте Алигьери. Слово о поэте.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«Божественная комедия» (фрагменты). Множественность смыслов поэмы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универсально- философский характер.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тезисов,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смысловое чтение, схема, устный ответ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краткие сведения о жизни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поэта, поэма «Божественная комедия» (содержание), множественность смыслов, философские обобщения в произв., уметь составлять тезисы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Тезисы, схема, </w:t>
            </w: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Шекспир. Слово о поэте. «Гамлет»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 уметь работать со словарем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сообщение, характеристика героя, работа со словарем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по ролям, коллективный диалог (анализ эпизода),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образ Гамлета и образ Офелии, взаимоотношения героев, философский характер произв., вечный образ мировой литературы, уметь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устный ответ,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статьи учебника, смысловое чтение, составление тезисов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поэте, эпоха Просвещения, философская трагедия, конфли</w:t>
            </w:r>
            <w:proofErr w:type="gram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оизведении, авторская позиция в произведении, уметь составлять тезисы 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Тезисы, пересказ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Гретхен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Идейный смысл трагедии. Особенности жанра. Фауст как вечный образ мировой литературы.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чтение, коллективный диалог (анализ эпизода),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образ Фауста и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Гретхен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 сопоставления Фауста и Вагнера, идейный смысл трагедии, особенности жанра, вечный образ мировой литературы, уметь характеризовать героев, анализировать эпизод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героя, </w:t>
            </w:r>
            <w:proofErr w:type="spellStart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на вопрос</w:t>
            </w: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9" w:rsidRPr="002D3D19" w:rsidTr="002D3D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3D19" w:rsidRPr="002D3D19" w:rsidRDefault="002D3D19" w:rsidP="002D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9" w:rsidRPr="002D3D19" w:rsidRDefault="002D3D19" w:rsidP="002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19" w:rsidRPr="002D3D19" w:rsidRDefault="002D3D19" w:rsidP="002D3D1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2D3D19" w:rsidRPr="002D3D19" w:rsidRDefault="002D3D19" w:rsidP="002D3D1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D3D19">
        <w:rPr>
          <w:rFonts w:ascii="Arial" w:eastAsia="Times New Roman" w:hAnsi="Arial" w:cs="Arial"/>
          <w:color w:val="0000FF"/>
          <w:sz w:val="23"/>
          <w:u w:val="single"/>
          <w:lang w:eastAsia="ru-RU"/>
        </w:rPr>
        <w:lastRenderedPageBreak/>
        <w:t>                      </w:t>
      </w:r>
    </w:p>
    <w:sectPr w:rsidR="002D3D19" w:rsidRPr="002D3D19" w:rsidSect="009B2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BFE"/>
    <w:multiLevelType w:val="multilevel"/>
    <w:tmpl w:val="7D7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D19"/>
    <w:rsid w:val="0015036D"/>
    <w:rsid w:val="00285A4A"/>
    <w:rsid w:val="002D3D19"/>
    <w:rsid w:val="00405FB8"/>
    <w:rsid w:val="00447CBC"/>
    <w:rsid w:val="005C0056"/>
    <w:rsid w:val="009B27C1"/>
    <w:rsid w:val="00A846C5"/>
    <w:rsid w:val="00B00903"/>
    <w:rsid w:val="00C02788"/>
    <w:rsid w:val="00C717A9"/>
    <w:rsid w:val="00CE712F"/>
    <w:rsid w:val="00DA1119"/>
    <w:rsid w:val="00F9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2F"/>
  </w:style>
  <w:style w:type="paragraph" w:styleId="2">
    <w:name w:val="heading 2"/>
    <w:basedOn w:val="a"/>
    <w:link w:val="20"/>
    <w:uiPriority w:val="9"/>
    <w:qFormat/>
    <w:rsid w:val="002D3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D3D19"/>
  </w:style>
  <w:style w:type="paragraph" w:customStyle="1" w:styleId="c1">
    <w:name w:val="c1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D19"/>
  </w:style>
  <w:style w:type="character" w:customStyle="1" w:styleId="c39">
    <w:name w:val="c39"/>
    <w:basedOn w:val="a0"/>
    <w:rsid w:val="002D3D19"/>
  </w:style>
  <w:style w:type="paragraph" w:customStyle="1" w:styleId="c32">
    <w:name w:val="c32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D19"/>
    <w:rPr>
      <w:color w:val="800080"/>
      <w:u w:val="single"/>
    </w:rPr>
  </w:style>
  <w:style w:type="paragraph" w:customStyle="1" w:styleId="c3">
    <w:name w:val="c3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D19"/>
  </w:style>
  <w:style w:type="character" w:customStyle="1" w:styleId="c5">
    <w:name w:val="c5"/>
    <w:basedOn w:val="a0"/>
    <w:rsid w:val="002D3D19"/>
  </w:style>
  <w:style w:type="character" w:customStyle="1" w:styleId="c49">
    <w:name w:val="c49"/>
    <w:basedOn w:val="a0"/>
    <w:rsid w:val="002D3D19"/>
  </w:style>
  <w:style w:type="character" w:styleId="a5">
    <w:name w:val="Strong"/>
    <w:basedOn w:val="a0"/>
    <w:uiPriority w:val="22"/>
    <w:qFormat/>
    <w:rsid w:val="002D3D19"/>
    <w:rPr>
      <w:b/>
      <w:bCs/>
    </w:rPr>
  </w:style>
  <w:style w:type="paragraph" w:customStyle="1" w:styleId="search-excerpt">
    <w:name w:val="search-excerpt"/>
    <w:basedOn w:val="a"/>
    <w:rsid w:val="002D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D3D19"/>
  </w:style>
  <w:style w:type="character" w:customStyle="1" w:styleId="flag-throbber">
    <w:name w:val="flag-throbber"/>
    <w:basedOn w:val="a0"/>
    <w:rsid w:val="002D3D19"/>
  </w:style>
  <w:style w:type="character" w:customStyle="1" w:styleId="share42-item">
    <w:name w:val="share42-item"/>
    <w:basedOn w:val="a0"/>
    <w:rsid w:val="002D3D19"/>
  </w:style>
  <w:style w:type="paragraph" w:styleId="a6">
    <w:name w:val="Balloon Text"/>
    <w:basedOn w:val="a"/>
    <w:link w:val="a7"/>
    <w:uiPriority w:val="99"/>
    <w:semiHidden/>
    <w:unhideWhenUsed/>
    <w:rsid w:val="002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7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5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4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1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2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06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52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46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30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94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8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1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1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33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1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80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6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71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75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20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9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8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87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0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73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82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817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82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9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55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85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91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90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7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590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8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8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490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34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0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38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866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3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4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23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560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8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46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323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9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01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545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59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215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99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09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6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93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5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97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44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67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86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83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7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59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0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2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41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61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6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6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56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07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11291</Words>
  <Characters>64364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2021-11-03T06:38:00Z</dcterms:created>
  <dcterms:modified xsi:type="dcterms:W3CDTF">2021-11-03T06:38:00Z</dcterms:modified>
</cp:coreProperties>
</file>