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74" w:rsidRPr="00DC5A74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C5A74" w:rsidRPr="00DC5A74" w:rsidRDefault="00DC5A74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5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методической работы школы на 202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DC5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DC5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год</w:t>
      </w:r>
    </w:p>
    <w:p w:rsidR="00DC5A74" w:rsidRPr="00DC5A74" w:rsidRDefault="00DC5A74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DC5A74" w:rsidRPr="005D737D" w:rsidRDefault="00A7123D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DC5A74"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работу методических объединений учителей. В школе работают 4 методических объединений учителей: начальных классов, гуманитарного цикла, естественно-математического цикла, классных руководителей.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:rsidR="008E687C" w:rsidRDefault="008E687C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</w:t>
      </w:r>
      <w:r w:rsidR="00DC5A74" w:rsidRPr="005D73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Методическая тема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DC5A74" w:rsidRPr="005D73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DC5A74" w:rsidRPr="005D73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учебный год:</w:t>
      </w:r>
      <w:r w:rsidR="00DC5A74"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87C" w:rsidRPr="008230E9" w:rsidRDefault="008E687C" w:rsidP="008E687C">
      <w:pPr>
        <w:rPr>
          <w:sz w:val="36"/>
          <w:szCs w:val="36"/>
        </w:rPr>
      </w:pPr>
      <w:r w:rsidRPr="008230E9">
        <w:rPr>
          <w:sz w:val="28"/>
          <w:szCs w:val="28"/>
        </w:rPr>
        <w:t>«</w:t>
      </w:r>
      <w:r w:rsidRPr="008230E9">
        <w:rPr>
          <w:sz w:val="36"/>
          <w:szCs w:val="36"/>
        </w:rPr>
        <w:t>Совершенствование качества образования, обновление содержания и педагогических технологий в условиях реализации обновленных ФГОС».</w:t>
      </w:r>
    </w:p>
    <w:p w:rsidR="00DC5A74" w:rsidRPr="008E687C" w:rsidRDefault="008E687C" w:rsidP="008E687C">
      <w:pPr>
        <w:rPr>
          <w:sz w:val="36"/>
          <w:szCs w:val="36"/>
        </w:rPr>
      </w:pPr>
      <w:r w:rsidRPr="008230E9">
        <w:rPr>
          <w:sz w:val="36"/>
          <w:szCs w:val="36"/>
        </w:rPr>
        <w:t xml:space="preserve"> </w:t>
      </w:r>
      <w:r w:rsidR="00DC5A74"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DC5A74"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качества преподавания предметов путем внедрения современных образовательных технологий.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педагогического мастерства.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современных образовательных технологий (СОТ).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профессиональной компетентности педагогов для обеспечения продуктивного взаимодействия участников образовательного процесса.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 на качественном уровне ФГОС СОО.</w:t>
      </w:r>
    </w:p>
    <w:p w:rsidR="00DC5A74" w:rsidRPr="001B4399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3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 методической работы: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Методические объединения. /ТГ/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семинар.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работы.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уроки.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мероприятия.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</w:t>
      </w:r>
      <w:r w:rsidR="008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одаренными детьми,</w:t>
      </w:r>
    </w:p>
    <w:p w:rsidR="00DC5A74" w:rsidRPr="005D737D" w:rsidRDefault="00DC5A74" w:rsidP="00DC5A74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Педагогический мониторинг.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1.Рост качества знаний обучающихся.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2.Повышения познавательного интереса обучающихся к предметам.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3.Овладение учителями ТГ системой преподавания в соответствии с обновленными ФГОС.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4.Создание условий в процессе обучения для формирования у учащихся ключевых компетентностей, УУД.</w:t>
      </w:r>
    </w:p>
    <w:p w:rsidR="00C44E1C" w:rsidRPr="005D737D" w:rsidRDefault="00C44E1C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Научно-методическая работа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1. Повышение квалификации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Совершенствование системы работы с педагогическими кадрами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самооценке деятельности и повышению профессиональной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подготовка и переподготовка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85"/>
        <w:gridCol w:w="1260"/>
        <w:gridCol w:w="2075"/>
        <w:gridCol w:w="2280"/>
      </w:tblGrid>
      <w:tr w:rsidR="00DC5A74" w:rsidRPr="005D737D" w:rsidTr="00DC5A74">
        <w:trPr>
          <w:trHeight w:val="396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прохождения педагогами курсов повышения квалификации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курсовой переподготовки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банка программ повышения квалификации. Составление заявок по прохождению курсов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Ежеквар-</w:t>
            </w:r>
          </w:p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 курсов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банка программ переподготовки. Составление заявок по прохождению курсов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1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 переподготовки.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прохождением курсов повышения квалификации, корректировка плана повышения квалификации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1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1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прохождение курсов. Получение удостоверений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повышени</w:t>
            </w:r>
            <w:r w:rsidR="0032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педагогов школы.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1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,методист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квалификации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320F8E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</w:p>
    <w:p w:rsidR="00DC5A74" w:rsidRPr="005D737D" w:rsidRDefault="00320F8E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5A74"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Аттестация педагогических работников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соответствия уровня профессиональной компетентности и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квалификации педагогических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</w:p>
    <w:tbl>
      <w:tblPr>
        <w:tblW w:w="975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491"/>
        <w:gridCol w:w="1565"/>
        <w:gridCol w:w="2273"/>
        <w:gridCol w:w="2421"/>
      </w:tblGrid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списка аттестуемых педагогических работников, в 2023/20234учебном году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1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аттестуемых руководящих и педагогических работников в 2023/2024учебном году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семинар «Нормативно- правовая база и методические рекомендации по вопросу аттестации»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прохождении аттестации педагогами. Подача заявления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представлений на педагогических работников, аттестуемых на соответствие занимаемой должности. Работа школьной аттестационной комиссии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и протоколы АК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деятельности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через документацию, посещение и анализ уроков и открытых мероприятий.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заполнению заявлений при прохождении аттестации и документов по аттестации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–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создании школьного экспертного совета - об организации методической работы в школе - о создании</w:t>
            </w:r>
            <w:r w:rsidR="00520B87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 учителей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материалов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мероприятий для педагогов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школы, представление собственного опыта работы ат</w:t>
            </w:r>
            <w:r w:rsidR="00C44E1C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стующи</w:t>
            </w:r>
            <w:r w:rsidR="00520B87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учителей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экспертного совета,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аттестующийся,</w:t>
            </w:r>
          </w:p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аналитических материалов по аттестации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материалов</w:t>
            </w:r>
          </w:p>
        </w:tc>
      </w:tr>
      <w:tr w:rsidR="00DC5A74" w:rsidRPr="005D737D" w:rsidTr="00DC5A74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аттестации педагогических и руководящих работников школы.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материалов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Распространение и обобщение опыта работы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и распространение результатов творческой деятельности педагогов.</w:t>
      </w:r>
    </w:p>
    <w:tbl>
      <w:tblPr>
        <w:tblW w:w="96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81"/>
        <w:gridCol w:w="1369"/>
        <w:gridCol w:w="2260"/>
        <w:gridCol w:w="2590"/>
      </w:tblGrid>
      <w:tr w:rsidR="00DC5A74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DC5A74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март, май.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Конспекты, тезисы, доклады</w:t>
            </w:r>
          </w:p>
        </w:tc>
      </w:tr>
      <w:tr w:rsidR="00DC5A74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A70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на заседаниях разного уровня 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(МО, РМО, на семинарах и конференциях)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опыта, повышение проф. Мастерства педагогов</w:t>
            </w:r>
          </w:p>
        </w:tc>
      </w:tr>
      <w:tr w:rsidR="00DC5A74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учителей к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участию в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творческой активности, рост профессионального мастерства</w:t>
            </w:r>
          </w:p>
        </w:tc>
      </w:tr>
      <w:tr w:rsidR="00DC5A74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творческой активности, рост профессионального мастерства</w:t>
            </w:r>
          </w:p>
        </w:tc>
      </w:tr>
      <w:tr w:rsidR="00DC5A74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педагогов. Работа по заполнению портфолио педагогов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опыта</w:t>
            </w:r>
          </w:p>
        </w:tc>
      </w:tr>
      <w:tr w:rsidR="00520B87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</w:p>
          <w:p w:rsidR="00520B87" w:rsidRPr="005D737D" w:rsidRDefault="00520B87" w:rsidP="00520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научно-практических конференциях, семинарах, педагогических советах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квалификации, обмен опытом</w:t>
            </w:r>
          </w:p>
        </w:tc>
      </w:tr>
      <w:tr w:rsidR="00520B87" w:rsidRPr="005D737D" w:rsidTr="00520B87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 на сайте школы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520B87" w:rsidP="00520B8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каждого МО по 4 материала за учебный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 (по 1 в четверть)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E97C8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="002B37FB"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Предметные </w:t>
      </w:r>
      <w:r w:rsidR="00520B87"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интересов и раскрытие творческого потенциала учащихся.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22" w:type="dxa"/>
        <w:tblInd w:w="-57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37"/>
        <w:gridCol w:w="1139"/>
        <w:gridCol w:w="2946"/>
      </w:tblGrid>
      <w:tr w:rsidR="00DC5A74" w:rsidRPr="005D737D" w:rsidTr="00531651"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531651"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93B" w:rsidRDefault="00E7393B" w:rsidP="00E73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ПДД</w:t>
            </w:r>
            <w:r w:rsidR="00C5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физической культуры</w:t>
            </w:r>
            <w:r w:rsidR="0053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31651" w:rsidRPr="005D737D" w:rsidRDefault="00531651" w:rsidP="00E73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/( Дьячков И.В.)</w:t>
            </w:r>
          </w:p>
          <w:p w:rsidR="00E7393B" w:rsidRPr="005D737D" w:rsidRDefault="00E7393B" w:rsidP="00D05F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E7393B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E7393B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5A74" w:rsidRPr="005D737D" w:rsidTr="00531651"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B87" w:rsidRPr="005D737D" w:rsidRDefault="00E7393B" w:rsidP="00C5225E">
            <w:pPr>
              <w:tabs>
                <w:tab w:val="left" w:pos="73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русского языка и литературы</w:t>
            </w:r>
            <w:r w:rsidR="00C5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/открытый урок литературы (Серкова О. В. 4 класс; Степанова А. Н. 6 класс)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E7393B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20B87" w:rsidRPr="005D737D" w:rsidRDefault="002B37FB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E7393B" w:rsidP="00531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Л.</w:t>
            </w:r>
            <w:r w:rsidR="00C5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3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А.</w:t>
            </w:r>
            <w:r w:rsidR="00C5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учителя начальных классов</w:t>
            </w:r>
          </w:p>
          <w:p w:rsidR="00520B87" w:rsidRPr="005D737D" w:rsidRDefault="00520B87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00B" w:rsidRPr="005D737D" w:rsidTr="00531651">
        <w:trPr>
          <w:trHeight w:val="634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00B" w:rsidRPr="005D737D" w:rsidRDefault="007F2FA9" w:rsidP="00E73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технологии, изо/открытое занятие по дополнительному образованию в рамках работы РМО</w:t>
            </w:r>
            <w:r w:rsidR="001E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53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6200B" w:rsidRPr="005D737D" w:rsidRDefault="0036200B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00B" w:rsidRPr="005D737D" w:rsidRDefault="007F2FA9" w:rsidP="00531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О.Ю.</w:t>
            </w:r>
          </w:p>
        </w:tc>
      </w:tr>
      <w:tr w:rsidR="005233CA" w:rsidRPr="005D737D" w:rsidTr="00531651"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CA" w:rsidRPr="005D737D" w:rsidRDefault="005233CA" w:rsidP="00523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CA" w:rsidRPr="005D737D" w:rsidRDefault="005233CA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CA" w:rsidRPr="005D737D" w:rsidRDefault="005233CA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3CA" w:rsidRPr="005D737D" w:rsidTr="00531651"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CA" w:rsidRDefault="005233CA" w:rsidP="00523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математики</w:t>
            </w:r>
          </w:p>
          <w:p w:rsidR="00C5225E" w:rsidRPr="005D737D" w:rsidRDefault="00C5225E" w:rsidP="00523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/открытый урок в 5 классе/</w:t>
            </w:r>
          </w:p>
          <w:p w:rsidR="005233CA" w:rsidRPr="005D737D" w:rsidRDefault="005233CA" w:rsidP="005233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CA" w:rsidRPr="005D737D" w:rsidRDefault="005233CA" w:rsidP="00523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233CA" w:rsidRPr="005D737D" w:rsidRDefault="005233CA" w:rsidP="00523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CA" w:rsidRPr="005D737D" w:rsidRDefault="005233CA" w:rsidP="00531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  <w:r w:rsidR="0023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,информатики. робототехники</w:t>
            </w:r>
          </w:p>
          <w:p w:rsidR="005233CA" w:rsidRPr="005D737D" w:rsidRDefault="005233CA" w:rsidP="00523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FA9" w:rsidRPr="005D737D" w:rsidTr="00531651"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FA9" w:rsidRPr="005D737D" w:rsidRDefault="007F2FA9" w:rsidP="007F2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биологии и 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открытый урок географии</w:t>
            </w:r>
            <w:r w:rsidR="0053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FA9" w:rsidRPr="005D737D" w:rsidRDefault="007F2FA9" w:rsidP="007F2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53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FA9" w:rsidRDefault="007F2FA9" w:rsidP="00531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Т. А</w:t>
            </w:r>
          </w:p>
          <w:p w:rsidR="007F2FA9" w:rsidRPr="005D737D" w:rsidRDefault="007F2FA9" w:rsidP="007F2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FA9" w:rsidRPr="005D737D" w:rsidTr="00531651"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FA9" w:rsidRPr="005D737D" w:rsidRDefault="007F2FA9" w:rsidP="007F2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физики и химии</w:t>
            </w:r>
            <w:r w:rsidR="0053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/урок химии 9 класс/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FA9" w:rsidRPr="005D737D" w:rsidRDefault="007F2FA9" w:rsidP="007F2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F2FA9" w:rsidRPr="005D737D" w:rsidRDefault="007F2FA9" w:rsidP="007F2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FA9" w:rsidRPr="005D737D" w:rsidRDefault="007F2FA9" w:rsidP="007F2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физики, химии</w:t>
            </w:r>
          </w:p>
          <w:p w:rsidR="007F2FA9" w:rsidRPr="005D737D" w:rsidRDefault="007F2FA9" w:rsidP="007F2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FA9" w:rsidRPr="005D737D" w:rsidTr="00531651">
        <w:trPr>
          <w:trHeight w:val="531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FA9" w:rsidRPr="005D737D" w:rsidRDefault="007F2FA9" w:rsidP="007F2F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FA9" w:rsidRPr="005D737D" w:rsidRDefault="007F2FA9" w:rsidP="007F2F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FA9" w:rsidRPr="005D737D" w:rsidRDefault="007F2FA9" w:rsidP="00531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6200B"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Тематические педагогические советы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контроля и анализа результатов исполнения планов работы школы, в том числе планов методической работы.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76"/>
        <w:gridCol w:w="2552"/>
        <w:gridCol w:w="3037"/>
      </w:tblGrid>
      <w:tr w:rsidR="00DC5A74" w:rsidRPr="005D737D" w:rsidTr="0036200B"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36200B"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 № 1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«Перспективы развития школы в новом учебном году. Задачи нового учебного года»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педсовет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библиотекарь</w:t>
            </w:r>
          </w:p>
        </w:tc>
      </w:tr>
      <w:tr w:rsidR="00DC5A74" w:rsidRPr="005D737D" w:rsidTr="0036200B"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новых ФГОС, как инструмента реализации образовательной политики РФ»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D44C07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00B" w:rsidRPr="005D737D" w:rsidTr="0036200B"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в современной школе: от программы к конкретным действиям».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00B" w:rsidRPr="005D737D" w:rsidRDefault="00531651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воспитательной работе, педагоги.</w:t>
            </w:r>
          </w:p>
        </w:tc>
      </w:tr>
      <w:tr w:rsidR="0036200B" w:rsidRPr="005D737D" w:rsidTr="0036200B"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допуске обучающихся 9-го класса, освоивших ООП ООО, к ГИА по образовательным программ ООО в форме ОГЭ.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200B" w:rsidRPr="005D737D" w:rsidTr="0036200B"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переводе обучающихся 1-8 классов в следующий 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ШМО.</w:t>
            </w:r>
          </w:p>
        </w:tc>
      </w:tr>
      <w:tr w:rsidR="0036200B" w:rsidRPr="005D737D" w:rsidTr="0036200B"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окончании школы обучающихся 9-го класса, освоивших ООП ООО и выдачи аттестатов об основном общем образовании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00B" w:rsidRPr="005D737D" w:rsidRDefault="0036200B" w:rsidP="00362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E97C8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C84" w:rsidRDefault="00E97C8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C84" w:rsidRDefault="00E97C8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C84" w:rsidRDefault="00E97C8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C84" w:rsidRDefault="00E97C8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651" w:rsidRDefault="00531651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A74" w:rsidRPr="005D737D" w:rsidRDefault="00531651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DC5A74"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 Методические семинары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практическое изучение вопросов применения новых технологий.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83"/>
        <w:gridCol w:w="1951"/>
        <w:gridCol w:w="3031"/>
      </w:tblGrid>
      <w:tr w:rsidR="00DC5A74" w:rsidRPr="005D737D" w:rsidTr="00DC5A74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DC5A74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инновационных технологий на пути достижения новых образовательных результатов»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A74" w:rsidRPr="005D737D" w:rsidTr="00DC5A74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подготовки выпускников к итоговой аттестации по предметам в формате ОГЭ»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C5A74" w:rsidRPr="005D737D" w:rsidTr="00DC5A74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работы со слабоуспевающими и неуспевающими обучающимися»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C5A74" w:rsidRPr="005D737D" w:rsidTr="00DC5A74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«Внеурочная деятельность, как системообразующая составляющая образовательного и воспитательного процесса в условиях реализации ФГОС»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066B1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 И.Ю.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 Учебно-методическая работа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задач методической работы на текущий учебный год</w:t>
      </w:r>
    </w:p>
    <w:tbl>
      <w:tblPr>
        <w:tblW w:w="946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31"/>
        <w:gridCol w:w="2403"/>
        <w:gridCol w:w="3031"/>
      </w:tblGrid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графика проведения школьных олимпиад, предметных недель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0162C7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CA03E8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программ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0162C7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CA03E8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ТГ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Проектно-исследовательская деятельность в учебном процессе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CA03E8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 учителями – предметниками в соответствии с графиком предметных недель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МО,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CA03E8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ТГ.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недель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семинарам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педсоветам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характеристик</w:t>
            </w:r>
          </w:p>
          <w:p w:rsidR="00DC5A74" w:rsidRPr="005D737D" w:rsidRDefault="00066B1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C5A7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C5A7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награждение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ШМО.</w:t>
            </w:r>
          </w:p>
        </w:tc>
      </w:tr>
      <w:tr w:rsidR="00DC5A74" w:rsidRPr="005D737D" w:rsidTr="00DC5A74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творческому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отчету МО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BFE" w:rsidRDefault="00BE2BFE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 Деятельность методического совета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задач методической работы на текущий учебный год.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08"/>
        <w:gridCol w:w="3271"/>
        <w:gridCol w:w="1123"/>
        <w:gridCol w:w="2263"/>
      </w:tblGrid>
      <w:tr w:rsidR="00DC5A74" w:rsidRPr="005D737D" w:rsidTr="00DC5A74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DC5A74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№1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работы методического объединения на 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37D" w:rsidRDefault="00DC5A74" w:rsidP="005D7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Обсуждение и утверждение плана методической работы на 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</w:t>
            </w:r>
          </w:p>
          <w:p w:rsidR="005D737D" w:rsidRDefault="00DC5A74" w:rsidP="005D7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Рассмотрение адаптированных рабочих программ учебных предметов, рабочих программ курсов внеурочной деятельности на 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год. </w:t>
            </w:r>
          </w:p>
          <w:p w:rsidR="005D737D" w:rsidRDefault="00DC5A74" w:rsidP="005D7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Итоги промежуточной и государственной итоговой аттестации в 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году</w:t>
            </w:r>
          </w:p>
          <w:p w:rsidR="005D737D" w:rsidRDefault="00DC5A74" w:rsidP="005D7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Подготовка и проведени</w:t>
            </w:r>
            <w:r w:rsid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 в 5-9 классах </w:t>
            </w:r>
            <w:r w:rsid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77FD" w:rsidRDefault="00DC5A74" w:rsidP="005D7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Аттестация сотрудников школы в 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</w:p>
          <w:p w:rsidR="00DC5A74" w:rsidRPr="005D737D" w:rsidRDefault="00DC5A74" w:rsidP="005D7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квалификации в 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202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5A74" w:rsidRPr="005D737D" w:rsidRDefault="00DC5A74" w:rsidP="00DC5A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5A74" w:rsidRPr="005D737D" w:rsidTr="00DC5A74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Заседание № 2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«Контроль качества знаний-одно из важнейших средств повышения эффективности образовательной деятельности в условиях реализации действующих и обновлённых ФГОС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контрольных срезов по математике, русскому языку.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первой четверти. Проблемы преемственности и пути их решения.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Итоги школьного этапа всероссийский олимпиады школьников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 итогах классно-обобщающего контроля в 1, 5 клас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066B1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  <w:p w:rsidR="00066B14" w:rsidRPr="005D737D" w:rsidRDefault="00066B1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14" w:rsidRPr="005D737D" w:rsidRDefault="00066B1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14" w:rsidRPr="005D737D" w:rsidRDefault="00066B1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14" w:rsidRPr="005D737D" w:rsidRDefault="00066B1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066B14" w:rsidRPr="005D737D" w:rsidRDefault="00066B1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B14" w:rsidRPr="005D737D" w:rsidRDefault="00066B1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C5A74" w:rsidRPr="005D737D" w:rsidTr="00DC5A74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3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ИКТ при подготовке к урокам и на уроках в условиях реализации ФГОС НОО,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успеваемости за вторую четверть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одаренными детьми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3.Методическая копилка приемов и методов для организации деятельности с учащимися на уроке.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и проведени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</w:tr>
      <w:tr w:rsidR="00DC5A74" w:rsidRPr="005D737D" w:rsidTr="00DC5A74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4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образовательного пространства для самореализации учителя и учащихся»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Изучение и обсуждения нормативных документов, методических материалов для подготовки выпускников к итоговой аттестации.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эффективной подготовки к промежуточной аттестации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Анализ пробных ОГЭ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</w:tr>
      <w:tr w:rsidR="00DC5A74" w:rsidRPr="005D737D" w:rsidTr="00DC5A74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Заседание № 5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МО учителей в 202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МО на 202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1.Обобщение положительного опыта учебной, воспитательной и методической работы МО учителей.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Самообразование – одно из форм повышения профессионального мастерства педагогов (Отчеты по темам самообразования)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3Анализ итоговых контрольных работ и промежуточной аттестации.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4.Анализ работы МО учителей- предметников. Планирование работы на новый 202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1.9. Диагностика деятельности педагогов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затруднений и потребностей педагогических работников в профессиональной деятельности, мотивация к повышению уровня профессиональной компетентности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83"/>
        <w:gridCol w:w="2245"/>
        <w:gridCol w:w="3037"/>
      </w:tblGrid>
      <w:tr w:rsidR="00DC5A74" w:rsidRPr="005D737D" w:rsidTr="00DC5A7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DC5A7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элективных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мероприятий с последующим анализом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заместители директора по УВР</w:t>
            </w:r>
          </w:p>
        </w:tc>
      </w:tr>
      <w:tr w:rsidR="00DC5A74" w:rsidRPr="005D737D" w:rsidTr="00DC5A7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внеклассных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занятий кружков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заместители директора по УВР</w:t>
            </w:r>
          </w:p>
        </w:tc>
      </w:tr>
      <w:tr w:rsidR="00DC5A74" w:rsidRPr="005D737D" w:rsidTr="00DC5A7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профессиональных затруднений педагогов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 Ноябрь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DC5A74" w:rsidRPr="005D737D" w:rsidTr="00DC5A7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заместители директора по УВР</w:t>
            </w:r>
          </w:p>
        </w:tc>
      </w:tr>
      <w:tr w:rsidR="00DC5A74" w:rsidRPr="005D737D" w:rsidTr="00DC5A7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профессионального роста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1.10. Работа с молодыми педагогами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методической помощи молодому специалисту;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организационно - методических условий для успешной адаптации молодого специалиста в условиях современной школы.</w:t>
      </w:r>
    </w:p>
    <w:tbl>
      <w:tblPr>
        <w:tblW w:w="946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83"/>
        <w:gridCol w:w="2245"/>
        <w:gridCol w:w="3037"/>
      </w:tblGrid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молодыми специалистами. Ознакомление с планом методической работы на год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</w:tr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наставников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наставничества»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</w:tr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составлению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документации: рабочая программа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предмету, ведение журнала.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D8248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</w:tr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молодыми специалистами коллег школы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молодых учителей с целью выявления затруднений в профессиональной деятельности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A74" w:rsidRPr="005D737D" w:rsidRDefault="00D8248E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ТГ (выступление по теме самообразования)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A74" w:rsidRPr="005D737D" w:rsidRDefault="00D8248E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A74" w:rsidRPr="005D737D" w:rsidRDefault="00D8248E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специалисты: / Дьячков И.В. Лунькова Ю. Н. Журавлева А.</w:t>
            </w:r>
          </w:p>
        </w:tc>
      </w:tr>
      <w:tr w:rsidR="00DC5A74" w:rsidRPr="005D737D" w:rsidTr="00D8248E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11. Информационное обеспечение методической работы</w:t>
      </w: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информационно - методического обеспечения</w:t>
      </w:r>
    </w:p>
    <w:tbl>
      <w:tblPr>
        <w:tblW w:w="946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28"/>
        <w:gridCol w:w="2100"/>
        <w:gridCol w:w="3037"/>
      </w:tblGrid>
      <w:tr w:rsidR="00DC5A74" w:rsidRPr="005D737D" w:rsidTr="00DC5A74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5A74" w:rsidRPr="005D737D" w:rsidTr="00DC5A74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руководителями 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педагогом </w:t>
            </w:r>
            <w:r w:rsidR="009F0B3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библиотекарем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</w:t>
            </w:r>
            <w:r w:rsidR="00E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–методическому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обеспечению: учебники, учебно-методическая литература.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7D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C5A74" w:rsidRPr="005D737D" w:rsidTr="00DC5A74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информационно - справочному обеспечению: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консультации с учителями по вопросам применения новых информационных технологий в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педагогике;</w:t>
            </w: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работа по обновлению и совершенствованию школьного сайта.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9F0B3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0B34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ТГ</w:t>
            </w:r>
          </w:p>
          <w:p w:rsidR="00DC5A74" w:rsidRPr="005D737D" w:rsidRDefault="00DC5A74" w:rsidP="009F0B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B34" w:rsidRPr="005D737D" w:rsidRDefault="009F0B3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E97C8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E97C8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E97C8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E97C8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C84" w:rsidRDefault="00E97C8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BFE" w:rsidRDefault="00BE2BFE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BFE" w:rsidRDefault="00BE2BFE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минимального пакета документов, регламентирующих деятельность </w:t>
      </w:r>
      <w:r w:rsidR="00D1057E"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</w:p>
    <w:p w:rsidR="009F0B34" w:rsidRPr="005D737D" w:rsidRDefault="009F0B34" w:rsidP="009F0B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016"/>
        <w:gridCol w:w="1984"/>
        <w:gridCol w:w="1645"/>
      </w:tblGrid>
      <w:tr w:rsidR="00DC5A74" w:rsidRPr="005D737D" w:rsidTr="00E97C84">
        <w:trPr>
          <w:trHeight w:val="526"/>
        </w:trPr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для каждого ШМО (+/-)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5A74" w:rsidRPr="005D737D" w:rsidTr="00DC5A74"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работе </w:t>
            </w:r>
            <w:r w:rsidR="00D1057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A74" w:rsidRPr="005D737D" w:rsidTr="00DC5A74"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руководителей </w:t>
            </w:r>
            <w:r w:rsidR="00D1057E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A74" w:rsidRPr="005D737D" w:rsidTr="00DC5A74"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текущий учебный год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A74" w:rsidRPr="005D737D" w:rsidTr="00DC5A74"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предыдущий учебный год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A74" w:rsidRPr="005D737D" w:rsidTr="00DC5A74"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с приложением текстов выступлений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 с педагогами</w:t>
      </w: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Количество педагогических работников организации, имеющих первую и высшую категорию</w:t>
      </w:r>
    </w:p>
    <w:tbl>
      <w:tblPr>
        <w:tblW w:w="96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4"/>
        <w:gridCol w:w="1838"/>
        <w:gridCol w:w="2256"/>
        <w:gridCol w:w="2371"/>
        <w:gridCol w:w="2581"/>
      </w:tblGrid>
      <w:tr w:rsidR="00DC5A74" w:rsidRPr="005D737D" w:rsidTr="00DC5A74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пед</w:t>
            </w:r>
            <w:r w:rsidR="002B37FB"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агогических </w:t>
            </w: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7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DC5A74" w:rsidRPr="005D737D" w:rsidTr="00DC5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5A74" w:rsidRPr="005D737D" w:rsidRDefault="00DC5A74" w:rsidP="00DC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C5A74" w:rsidRPr="005D737D" w:rsidRDefault="00DC5A74" w:rsidP="00DC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высшую квалификационную категорию (кол-во, %)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первую квалификационную категорию кол-во, 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соответствие занимаемой должности (кол-во, %)</w:t>
            </w:r>
          </w:p>
        </w:tc>
      </w:tr>
      <w:tr w:rsidR="00DC5A74" w:rsidRPr="005D737D" w:rsidTr="00DC5A7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DC5A74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5D737D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5D737D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5D737D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74" w:rsidRPr="005D737D" w:rsidRDefault="005D737D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057E" w:rsidRPr="005D737D" w:rsidTr="00DC5A7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57E" w:rsidRPr="005D737D" w:rsidTr="00DC5A7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57E" w:rsidRPr="005D737D" w:rsidTr="00DC5A7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057E" w:rsidRPr="005D737D" w:rsidRDefault="00D1057E" w:rsidP="00DC5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A74" w:rsidRPr="005D737D" w:rsidRDefault="00DC5A74" w:rsidP="00DC5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7E" w:rsidRPr="005D737D" w:rsidRDefault="00D105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57E" w:rsidRPr="005D737D" w:rsidRDefault="00D1057E">
      <w:pPr>
        <w:rPr>
          <w:sz w:val="24"/>
          <w:szCs w:val="24"/>
        </w:rPr>
      </w:pPr>
    </w:p>
    <w:sectPr w:rsidR="00D1057E" w:rsidRPr="005D737D" w:rsidSect="00EB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756"/>
    <w:multiLevelType w:val="multilevel"/>
    <w:tmpl w:val="272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1391"/>
    <w:multiLevelType w:val="multilevel"/>
    <w:tmpl w:val="B19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B2A00"/>
    <w:multiLevelType w:val="multilevel"/>
    <w:tmpl w:val="F186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E1111"/>
    <w:multiLevelType w:val="multilevel"/>
    <w:tmpl w:val="D3EC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476B6"/>
    <w:multiLevelType w:val="multilevel"/>
    <w:tmpl w:val="D24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17B8"/>
    <w:multiLevelType w:val="multilevel"/>
    <w:tmpl w:val="23F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E41D4"/>
    <w:multiLevelType w:val="multilevel"/>
    <w:tmpl w:val="593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733D8"/>
    <w:multiLevelType w:val="multilevel"/>
    <w:tmpl w:val="3DBA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26EC8"/>
    <w:multiLevelType w:val="multilevel"/>
    <w:tmpl w:val="63DC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07338"/>
    <w:multiLevelType w:val="multilevel"/>
    <w:tmpl w:val="FEA6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E7615"/>
    <w:multiLevelType w:val="multilevel"/>
    <w:tmpl w:val="C9CE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B0BC7"/>
    <w:multiLevelType w:val="multilevel"/>
    <w:tmpl w:val="288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A6B93"/>
    <w:multiLevelType w:val="multilevel"/>
    <w:tmpl w:val="70D2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B1F54"/>
    <w:multiLevelType w:val="multilevel"/>
    <w:tmpl w:val="FEB4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C1D1B"/>
    <w:multiLevelType w:val="multilevel"/>
    <w:tmpl w:val="8BCA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037CD"/>
    <w:multiLevelType w:val="multilevel"/>
    <w:tmpl w:val="C7B0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64807"/>
    <w:multiLevelType w:val="multilevel"/>
    <w:tmpl w:val="E270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A68D2"/>
    <w:multiLevelType w:val="multilevel"/>
    <w:tmpl w:val="394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B7C3C"/>
    <w:multiLevelType w:val="multilevel"/>
    <w:tmpl w:val="C06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5138C"/>
    <w:multiLevelType w:val="multilevel"/>
    <w:tmpl w:val="4324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45CB2"/>
    <w:multiLevelType w:val="multilevel"/>
    <w:tmpl w:val="DC1C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64634"/>
    <w:multiLevelType w:val="multilevel"/>
    <w:tmpl w:val="1CE0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939BC"/>
    <w:multiLevelType w:val="multilevel"/>
    <w:tmpl w:val="52AC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45E8"/>
    <w:multiLevelType w:val="multilevel"/>
    <w:tmpl w:val="24E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43333"/>
    <w:multiLevelType w:val="multilevel"/>
    <w:tmpl w:val="C0B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F6CC3"/>
    <w:multiLevelType w:val="multilevel"/>
    <w:tmpl w:val="82C8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C43CC"/>
    <w:multiLevelType w:val="multilevel"/>
    <w:tmpl w:val="3A4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EC3088"/>
    <w:multiLevelType w:val="multilevel"/>
    <w:tmpl w:val="F720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D376B"/>
    <w:multiLevelType w:val="multilevel"/>
    <w:tmpl w:val="A60A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53B3D"/>
    <w:multiLevelType w:val="multilevel"/>
    <w:tmpl w:val="BE70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B5D26"/>
    <w:multiLevelType w:val="multilevel"/>
    <w:tmpl w:val="A5A8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D72EB"/>
    <w:multiLevelType w:val="multilevel"/>
    <w:tmpl w:val="C03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F00D8"/>
    <w:multiLevelType w:val="multilevel"/>
    <w:tmpl w:val="33C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3E74E4"/>
    <w:multiLevelType w:val="multilevel"/>
    <w:tmpl w:val="3672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F60698"/>
    <w:multiLevelType w:val="multilevel"/>
    <w:tmpl w:val="6288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9"/>
  </w:num>
  <w:num w:numId="9">
    <w:abstractNumId w:val="27"/>
  </w:num>
  <w:num w:numId="10">
    <w:abstractNumId w:val="30"/>
  </w:num>
  <w:num w:numId="11">
    <w:abstractNumId w:val="34"/>
  </w:num>
  <w:num w:numId="12">
    <w:abstractNumId w:val="28"/>
  </w:num>
  <w:num w:numId="13">
    <w:abstractNumId w:val="32"/>
  </w:num>
  <w:num w:numId="14">
    <w:abstractNumId w:val="20"/>
  </w:num>
  <w:num w:numId="15">
    <w:abstractNumId w:val="16"/>
  </w:num>
  <w:num w:numId="16">
    <w:abstractNumId w:val="22"/>
  </w:num>
  <w:num w:numId="17">
    <w:abstractNumId w:val="25"/>
  </w:num>
  <w:num w:numId="18">
    <w:abstractNumId w:val="21"/>
  </w:num>
  <w:num w:numId="19">
    <w:abstractNumId w:val="5"/>
  </w:num>
  <w:num w:numId="20">
    <w:abstractNumId w:val="29"/>
  </w:num>
  <w:num w:numId="21">
    <w:abstractNumId w:val="4"/>
  </w:num>
  <w:num w:numId="22">
    <w:abstractNumId w:val="23"/>
  </w:num>
  <w:num w:numId="23">
    <w:abstractNumId w:val="10"/>
  </w:num>
  <w:num w:numId="24">
    <w:abstractNumId w:val="8"/>
  </w:num>
  <w:num w:numId="25">
    <w:abstractNumId w:val="3"/>
  </w:num>
  <w:num w:numId="26">
    <w:abstractNumId w:val="31"/>
  </w:num>
  <w:num w:numId="27">
    <w:abstractNumId w:val="0"/>
  </w:num>
  <w:num w:numId="28">
    <w:abstractNumId w:val="11"/>
  </w:num>
  <w:num w:numId="29">
    <w:abstractNumId w:val="24"/>
  </w:num>
  <w:num w:numId="30">
    <w:abstractNumId w:val="26"/>
  </w:num>
  <w:num w:numId="31">
    <w:abstractNumId w:val="17"/>
  </w:num>
  <w:num w:numId="32">
    <w:abstractNumId w:val="18"/>
  </w:num>
  <w:num w:numId="33">
    <w:abstractNumId w:val="1"/>
  </w:num>
  <w:num w:numId="34">
    <w:abstractNumId w:val="6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071"/>
    <w:rsid w:val="000162C7"/>
    <w:rsid w:val="00066B14"/>
    <w:rsid w:val="001573B2"/>
    <w:rsid w:val="001B4399"/>
    <w:rsid w:val="001E6C08"/>
    <w:rsid w:val="00233DE0"/>
    <w:rsid w:val="002B37FB"/>
    <w:rsid w:val="00320F8E"/>
    <w:rsid w:val="0036200B"/>
    <w:rsid w:val="0050471E"/>
    <w:rsid w:val="00520B87"/>
    <w:rsid w:val="005233CA"/>
    <w:rsid w:val="00531651"/>
    <w:rsid w:val="005D737D"/>
    <w:rsid w:val="006E13CF"/>
    <w:rsid w:val="007D70EA"/>
    <w:rsid w:val="007D77FD"/>
    <w:rsid w:val="007F2FA9"/>
    <w:rsid w:val="008E687C"/>
    <w:rsid w:val="009F0B34"/>
    <w:rsid w:val="00A133EE"/>
    <w:rsid w:val="00A7123D"/>
    <w:rsid w:val="00BE2BFE"/>
    <w:rsid w:val="00C34071"/>
    <w:rsid w:val="00C44E1C"/>
    <w:rsid w:val="00C5225E"/>
    <w:rsid w:val="00CA03E8"/>
    <w:rsid w:val="00CA60A3"/>
    <w:rsid w:val="00D05F10"/>
    <w:rsid w:val="00D1057E"/>
    <w:rsid w:val="00D44C07"/>
    <w:rsid w:val="00D45780"/>
    <w:rsid w:val="00D8248E"/>
    <w:rsid w:val="00DB46AA"/>
    <w:rsid w:val="00DC5A74"/>
    <w:rsid w:val="00E162D2"/>
    <w:rsid w:val="00E27A70"/>
    <w:rsid w:val="00E7393B"/>
    <w:rsid w:val="00E97C84"/>
    <w:rsid w:val="00E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88"/>
  </w:style>
  <w:style w:type="paragraph" w:styleId="2">
    <w:name w:val="heading 2"/>
    <w:basedOn w:val="a"/>
    <w:link w:val="20"/>
    <w:uiPriority w:val="9"/>
    <w:qFormat/>
    <w:rsid w:val="00DC5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C5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A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5A74"/>
  </w:style>
  <w:style w:type="paragraph" w:customStyle="1" w:styleId="msonormal0">
    <w:name w:val="msonormal"/>
    <w:basedOn w:val="a"/>
    <w:rsid w:val="00D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A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A74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DC5A74"/>
  </w:style>
  <w:style w:type="character" w:customStyle="1" w:styleId="ui">
    <w:name w:val="ui"/>
    <w:basedOn w:val="a0"/>
    <w:rsid w:val="00DC5A74"/>
  </w:style>
  <w:style w:type="character" w:customStyle="1" w:styleId="glyphicon">
    <w:name w:val="glyphicon"/>
    <w:basedOn w:val="a0"/>
    <w:rsid w:val="00DC5A74"/>
  </w:style>
  <w:style w:type="character" w:customStyle="1" w:styleId="price">
    <w:name w:val="price"/>
    <w:basedOn w:val="a0"/>
    <w:rsid w:val="00DC5A74"/>
  </w:style>
  <w:style w:type="character" w:customStyle="1" w:styleId="oldprice">
    <w:name w:val="oldprice"/>
    <w:basedOn w:val="a0"/>
    <w:rsid w:val="00DC5A74"/>
  </w:style>
  <w:style w:type="character" w:customStyle="1" w:styleId="addcommenttext">
    <w:name w:val="add_comment_text"/>
    <w:basedOn w:val="a0"/>
    <w:rsid w:val="00DC5A74"/>
  </w:style>
  <w:style w:type="paragraph" w:customStyle="1" w:styleId="b-blog-listtitle">
    <w:name w:val="b-blog-list__title"/>
    <w:basedOn w:val="a"/>
    <w:rsid w:val="00D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DC5A74"/>
  </w:style>
  <w:style w:type="character" w:customStyle="1" w:styleId="b-share">
    <w:name w:val="b-share"/>
    <w:basedOn w:val="a0"/>
    <w:rsid w:val="00DC5A74"/>
  </w:style>
  <w:style w:type="character" w:customStyle="1" w:styleId="b-share-form-button">
    <w:name w:val="b-share-form-button"/>
    <w:basedOn w:val="a0"/>
    <w:rsid w:val="00DC5A74"/>
  </w:style>
  <w:style w:type="character" w:customStyle="1" w:styleId="b-share-icon">
    <w:name w:val="b-share-icon"/>
    <w:basedOn w:val="a0"/>
    <w:rsid w:val="00DC5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68651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6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2634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79044">
                                          <w:marLeft w:val="0"/>
                                          <w:marRight w:val="0"/>
                                          <w:marTop w:val="225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949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8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19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9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3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4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89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8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8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99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9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56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54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2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9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2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42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79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6932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4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7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1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36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65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55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4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589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8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607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5654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8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7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14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5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97220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6605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99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5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71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29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9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228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1967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63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2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99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16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75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6254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8602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26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2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14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09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970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9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126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36757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38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2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56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4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5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43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191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12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1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64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99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5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7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3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7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3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0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0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5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4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0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34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88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85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90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73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3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1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5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6" w:space="8" w:color="EEEEEE"/>
                                        <w:bottom w:val="single" w:sz="6" w:space="15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20936977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46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9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8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486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3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1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5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51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7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34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10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7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8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0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1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2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4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5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2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15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20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215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2488">
                      <w:marLeft w:val="-375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1979-1B2F-48BA-85A4-82F221D3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13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Алла</cp:lastModifiedBy>
  <cp:revision>20</cp:revision>
  <dcterms:created xsi:type="dcterms:W3CDTF">2023-06-13T08:53:00Z</dcterms:created>
  <dcterms:modified xsi:type="dcterms:W3CDTF">2023-09-25T09:51:00Z</dcterms:modified>
</cp:coreProperties>
</file>